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211E4">
      <w:pPr>
        <w:jc w:val="center"/>
        <w:rPr>
          <w:rFonts w:hint="eastAsia" w:ascii="黑体" w:hAnsi="黑体" w:eastAsia="黑体"/>
          <w:bCs/>
          <w:sz w:val="32"/>
          <w:szCs w:val="32"/>
          <w:lang w:eastAsia="zh-CN"/>
        </w:rPr>
      </w:pPr>
      <w:r>
        <w:rPr>
          <w:rFonts w:hint="eastAsia" w:ascii="黑体" w:hAnsi="黑体" w:eastAsia="黑体"/>
          <w:bCs/>
          <w:sz w:val="32"/>
          <w:szCs w:val="32"/>
          <w:lang w:eastAsia="zh-CN"/>
        </w:rPr>
        <w:t>《</w:t>
      </w:r>
      <w:r>
        <w:rPr>
          <w:rFonts w:hint="eastAsia" w:ascii="黑体" w:hAnsi="黑体" w:eastAsia="黑体"/>
          <w:bCs/>
          <w:sz w:val="32"/>
          <w:szCs w:val="32"/>
          <w:lang w:val="en-US" w:eastAsia="zh-CN"/>
        </w:rPr>
        <w:t>护理伦理学</w:t>
      </w:r>
      <w:r>
        <w:rPr>
          <w:rFonts w:hint="eastAsia" w:ascii="黑体" w:hAnsi="黑体" w:eastAsia="黑体"/>
          <w:bCs/>
          <w:sz w:val="32"/>
          <w:szCs w:val="32"/>
          <w:lang w:eastAsia="zh-CN"/>
        </w:rPr>
        <w:t>》</w:t>
      </w:r>
      <w:r>
        <w:rPr>
          <w:rFonts w:hint="eastAsia" w:ascii="黑体" w:hAnsi="黑体" w:eastAsia="黑体"/>
          <w:bCs/>
          <w:sz w:val="32"/>
          <w:szCs w:val="32"/>
        </w:rPr>
        <w:t>本科课程教学大纲</w:t>
      </w:r>
    </w:p>
    <w:p w14:paraId="3EEBA156">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D95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E2CAFB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7065025">
            <w:pPr>
              <w:widowControl w:val="0"/>
              <w:jc w:val="both"/>
              <w:rPr>
                <w:rFonts w:hint="default" w:eastAsia="黑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护理伦理学</w:t>
            </w:r>
          </w:p>
        </w:tc>
      </w:tr>
      <w:tr w14:paraId="61A0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838900D">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67A1E2F">
            <w:pPr>
              <w:widowControl w:val="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Nursing Ethics</w:t>
            </w:r>
          </w:p>
        </w:tc>
      </w:tr>
      <w:tr w14:paraId="59C8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C728EF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4F7EC373">
            <w:pPr>
              <w:widowControl w:val="0"/>
              <w:jc w:val="both"/>
              <w:rPr>
                <w:rFonts w:ascii="黑体" w:hAnsi="黑体" w:eastAsia="黑体"/>
                <w:color w:val="000000" w:themeColor="text1"/>
                <w:sz w:val="21"/>
                <w:szCs w:val="21"/>
                <w14:textFill>
                  <w14:solidFill>
                    <w14:schemeClr w14:val="tx1"/>
                  </w14:solidFill>
                </w14:textFill>
              </w:rPr>
            </w:pPr>
            <w:r>
              <w:rPr>
                <w:rFonts w:hint="eastAsia" w:ascii="Times New Roman" w:hAnsi="Times New Roman" w:eastAsia="黑体" w:cs="Times New Roman"/>
                <w:color w:val="000000" w:themeColor="text1"/>
                <w:sz w:val="21"/>
                <w:szCs w:val="21"/>
                <w:lang w:val="en-US" w:eastAsia="zh-CN"/>
                <w14:textFill>
                  <w14:solidFill>
                    <w14:schemeClr w14:val="tx1"/>
                  </w14:solidFill>
                </w14:textFill>
              </w:rPr>
              <w:t>2170095</w:t>
            </w:r>
          </w:p>
        </w:tc>
        <w:tc>
          <w:tcPr>
            <w:tcW w:w="2126" w:type="dxa"/>
            <w:gridSpan w:val="2"/>
            <w:vAlign w:val="center"/>
          </w:tcPr>
          <w:p w14:paraId="75BB9119">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50DB1A6">
            <w:pPr>
              <w:widowControl w:val="0"/>
              <w:jc w:val="both"/>
              <w:rPr>
                <w:rFonts w:hint="eastAsia" w:eastAsia="宋体"/>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w:t>
            </w:r>
          </w:p>
        </w:tc>
      </w:tr>
      <w:tr w14:paraId="0A19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3094FC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29783B4">
            <w:pPr>
              <w:widowControl w:val="0"/>
              <w:jc w:val="both"/>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3D946B4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0ED9B670">
            <w:pPr>
              <w:widowControl w:val="0"/>
              <w:jc w:val="both"/>
              <w:rPr>
                <w:rFonts w:hint="default" w:eastAsia="宋体"/>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32</w:t>
            </w:r>
          </w:p>
        </w:tc>
        <w:tc>
          <w:tcPr>
            <w:tcW w:w="1413" w:type="dxa"/>
            <w:gridSpan w:val="2"/>
            <w:vAlign w:val="center"/>
          </w:tcPr>
          <w:p w14:paraId="5B75E3B5">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2317C5A3">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0FCC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1B6A7F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7987B01E">
            <w:pPr>
              <w:widowControl w:val="0"/>
              <w:jc w:val="both"/>
              <w:rPr>
                <w:rFonts w:ascii="黑体" w:hAnsi="黑体" w:eastAsia="黑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健康管理学院</w:t>
            </w:r>
          </w:p>
        </w:tc>
        <w:tc>
          <w:tcPr>
            <w:tcW w:w="2126" w:type="dxa"/>
            <w:gridSpan w:val="2"/>
            <w:vAlign w:val="center"/>
          </w:tcPr>
          <w:p w14:paraId="3F06326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25C18419">
            <w:pPr>
              <w:widowControl w:val="0"/>
              <w:jc w:val="both"/>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护理学一年级</w:t>
            </w:r>
          </w:p>
        </w:tc>
      </w:tr>
      <w:tr w14:paraId="35FD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CF4177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115A68A1">
            <w:pPr>
              <w:widowControl w:val="0"/>
              <w:jc w:val="both"/>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专业必修课</w:t>
            </w:r>
          </w:p>
        </w:tc>
        <w:tc>
          <w:tcPr>
            <w:tcW w:w="2126" w:type="dxa"/>
            <w:gridSpan w:val="2"/>
            <w:vAlign w:val="center"/>
          </w:tcPr>
          <w:p w14:paraId="7AB9D09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10675BDA">
            <w:pPr>
              <w:widowControl w:val="0"/>
              <w:jc w:val="both"/>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综合考评</w:t>
            </w:r>
          </w:p>
        </w:tc>
      </w:tr>
      <w:tr w14:paraId="7B98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27969C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58821EE">
            <w:pPr>
              <w:keepNext w:val="0"/>
              <w:keepLines w:val="0"/>
              <w:pageBreakBefore w:val="0"/>
              <w:widowControl w:val="0"/>
              <w:kinsoku/>
              <w:wordWrap/>
              <w:overflowPunct/>
              <w:topLinePunct w:val="0"/>
              <w:autoSpaceDE/>
              <w:autoSpaceDN/>
              <w:bidi w:val="0"/>
              <w:adjustRightInd/>
              <w:snapToGrid/>
              <w:spacing w:line="220" w:lineRule="exact"/>
              <w:ind w:left="210" w:hanging="210" w:hangingChars="100"/>
              <w:jc w:val="left"/>
              <w:textAlignment w:val="auto"/>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护理伦理学</w:t>
            </w:r>
            <w:r>
              <w:rPr>
                <w:rFonts w:hint="eastAsia"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刘俊荣、范宇莹ISBN9787117328685人民卫生出版社 第3版</w:t>
            </w:r>
          </w:p>
        </w:tc>
        <w:tc>
          <w:tcPr>
            <w:tcW w:w="1413" w:type="dxa"/>
            <w:gridSpan w:val="2"/>
            <w:vAlign w:val="center"/>
          </w:tcPr>
          <w:p w14:paraId="5D3FB1C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0712E65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199B395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1B34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1AC5940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FCA4E4B">
            <w:pPr>
              <w:pStyle w:val="15"/>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default" w:eastAsia="宋体"/>
                <w:lang w:val="en-US" w:eastAsia="zh-CN"/>
              </w:rPr>
            </w:pPr>
            <w:r>
              <w:rPr>
                <w:rFonts w:hint="eastAsia"/>
              </w:rPr>
              <w:t>护理学导论2170094</w:t>
            </w:r>
            <w:r>
              <w:rPr>
                <w:rFonts w:hint="eastAsia"/>
                <w:lang w:val="en-US" w:eastAsia="zh-CN"/>
              </w:rPr>
              <w:t>（2）人体解剖学2070001（6）组织胚胎学</w:t>
            </w:r>
            <w:bookmarkStart w:id="6" w:name="_GoBack"/>
            <w:bookmarkEnd w:id="6"/>
            <w:r>
              <w:rPr>
                <w:rFonts w:hint="eastAsia"/>
                <w:lang w:val="en-US" w:eastAsia="zh-CN"/>
              </w:rPr>
              <w:t>2070002（2）</w:t>
            </w:r>
          </w:p>
        </w:tc>
      </w:tr>
      <w:tr w14:paraId="51F4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68" w:hRule="atLeast"/>
        </w:trPr>
        <w:tc>
          <w:tcPr>
            <w:tcW w:w="1691" w:type="dxa"/>
            <w:tcBorders>
              <w:left w:val="single" w:color="auto" w:sz="12" w:space="0"/>
            </w:tcBorders>
            <w:shd w:val="clear" w:color="auto" w:fill="auto"/>
            <w:vAlign w:val="center"/>
          </w:tcPr>
          <w:p w14:paraId="6F2E861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2250B9D">
            <w:pPr>
              <w:pStyle w:val="15"/>
              <w:keepNext w:val="0"/>
              <w:keepLines w:val="0"/>
              <w:pageBreakBefore w:val="0"/>
              <w:widowControl w:val="0"/>
              <w:numPr>
                <w:ilvl w:val="0"/>
                <w:numId w:val="0"/>
              </w:numPr>
              <w:kinsoku/>
              <w:wordWrap/>
              <w:overflowPunct/>
              <w:topLinePunct w:val="0"/>
              <w:autoSpaceDE/>
              <w:autoSpaceDN/>
              <w:bidi w:val="0"/>
              <w:adjustRightInd/>
              <w:snapToGrid/>
              <w:spacing w:line="220" w:lineRule="exact"/>
              <w:ind w:firstLine="420" w:firstLineChars="200"/>
              <w:jc w:val="both"/>
              <w:textAlignment w:val="auto"/>
              <w:rPr>
                <w:rFonts w:hint="default"/>
                <w:lang w:val="en-US" w:eastAsia="zh-CN"/>
              </w:rPr>
            </w:pPr>
            <w:r>
              <w:rPr>
                <w:rFonts w:hint="eastAsia"/>
                <w:lang w:val="en-US" w:eastAsia="zh-CN"/>
              </w:rPr>
              <w:t>护理伦理学是一门护理学与伦理学相交叉的边缘学科，指引着护士在专业实践中沿着正确的方向前行，为护生提供正确的价值导向，树立“以人为本，关怀照顾”的基本理念，培养“医乃仁术”的人道情怀，提高护生的护理道德修养，增强护生的护理伦理决策能力。护理伦理学系统和全面地介绍了护理伦理学的基本理论、原则规范和伦理道德要求，体现了交叉学科知识点的有机结合和相互渗透，并在此基础上紧密结合护理工作中常见的伦理问题进行分析，将临床护理及研究工作中的新成果吸收到其中，理论和实践相结合，提高护生对护理伦理问题的分析解决能力，以进一步提升其自身的伦理修养。通过本课程的学习，使护生树立正确的护理伦理价值观，培养其良好的职业道德，建立正确的伦理思维模式，具备辨识护理实践中的伦理道德问题，应用护理伦理学的基本理论和原则指导护理实践，最终做出正确决策及评价的能力。</w:t>
            </w:r>
          </w:p>
          <w:p w14:paraId="2A9840B7">
            <w:pPr>
              <w:pStyle w:val="15"/>
              <w:keepNext w:val="0"/>
              <w:keepLines w:val="0"/>
              <w:pageBreakBefore w:val="0"/>
              <w:widowControl w:val="0"/>
              <w:kinsoku/>
              <w:wordWrap/>
              <w:overflowPunct/>
              <w:topLinePunct w:val="0"/>
              <w:autoSpaceDE/>
              <w:autoSpaceDN/>
              <w:bidi w:val="0"/>
              <w:adjustRightInd/>
              <w:snapToGrid/>
              <w:spacing w:line="220" w:lineRule="exact"/>
              <w:jc w:val="both"/>
              <w:textAlignment w:val="auto"/>
            </w:pPr>
          </w:p>
        </w:tc>
      </w:tr>
      <w:tr w14:paraId="2236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16" w:hRule="atLeast"/>
        </w:trPr>
        <w:tc>
          <w:tcPr>
            <w:tcW w:w="1691" w:type="dxa"/>
            <w:tcBorders>
              <w:left w:val="single" w:color="auto" w:sz="12" w:space="0"/>
              <w:bottom w:val="double" w:color="auto" w:sz="4" w:space="0"/>
            </w:tcBorders>
            <w:shd w:val="clear" w:color="auto" w:fill="auto"/>
            <w:vAlign w:val="center"/>
          </w:tcPr>
          <w:p w14:paraId="15353E8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47B6D08">
            <w:pPr>
              <w:pStyle w:val="15"/>
              <w:keepNext w:val="0"/>
              <w:keepLines w:val="0"/>
              <w:pageBreakBefore w:val="0"/>
              <w:widowControl w:val="0"/>
              <w:kinsoku/>
              <w:wordWrap/>
              <w:overflowPunct/>
              <w:topLinePunct w:val="0"/>
              <w:autoSpaceDE/>
              <w:autoSpaceDN/>
              <w:bidi w:val="0"/>
              <w:adjustRightInd/>
              <w:snapToGrid/>
              <w:spacing w:line="220" w:lineRule="exact"/>
              <w:ind w:firstLine="420" w:firstLineChars="200"/>
              <w:jc w:val="both"/>
              <w:textAlignment w:val="auto"/>
            </w:pPr>
            <w:r>
              <w:rPr>
                <w:rFonts w:hint="eastAsia" w:ascii="宋体" w:hAnsi="宋体" w:eastAsia="宋体" w:cs="宋体"/>
                <w:b w:val="0"/>
                <w:bCs/>
                <w:color w:val="000000"/>
                <w:sz w:val="21"/>
                <w:szCs w:val="21"/>
                <w:lang w:val="en-US" w:eastAsia="zh-CN"/>
              </w:rPr>
              <w:t>本课程</w:t>
            </w:r>
            <w:r>
              <w:rPr>
                <w:rFonts w:hint="eastAsia" w:cs="宋体"/>
                <w:b w:val="0"/>
                <w:bCs/>
                <w:color w:val="000000"/>
                <w:sz w:val="21"/>
                <w:szCs w:val="21"/>
                <w:lang w:val="en-US" w:eastAsia="zh-CN"/>
              </w:rPr>
              <w:t>适合护理学专业一年级学生，要求学生具</w:t>
            </w:r>
            <w:r>
              <w:rPr>
                <w:rFonts w:hint="eastAsia"/>
                <w:color w:val="000000"/>
                <w:sz w:val="21"/>
                <w:szCs w:val="21"/>
              </w:rPr>
              <w:t>有一定医学和护理</w:t>
            </w:r>
            <w:r>
              <w:rPr>
                <w:rFonts w:hint="eastAsia"/>
                <w:color w:val="000000"/>
                <w:sz w:val="21"/>
                <w:szCs w:val="21"/>
                <w:lang w:val="en-US" w:eastAsia="zh-CN"/>
              </w:rPr>
              <w:t>人文科学的</w:t>
            </w:r>
            <w:r>
              <w:rPr>
                <w:rFonts w:hint="eastAsia"/>
                <w:color w:val="000000"/>
                <w:sz w:val="21"/>
                <w:szCs w:val="21"/>
              </w:rPr>
              <w:t>基础知识。</w:t>
            </w:r>
          </w:p>
        </w:tc>
      </w:tr>
      <w:tr w14:paraId="1B22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88C348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4F1CCBC">
            <w:pPr>
              <w:widowControl w:val="0"/>
              <w:jc w:val="left"/>
              <w:rPr>
                <w:rFonts w:hint="eastAsia" w:ascii="黑体" w:hAnsi="黑体" w:eastAsia="黑体"/>
                <w:color w:val="000000" w:themeColor="text1"/>
                <w:sz w:val="21"/>
                <w:szCs w:val="21"/>
                <w:lang w:val="en-US" w:eastAsia="zh-CN"/>
                <w14:textFill>
                  <w14:solidFill>
                    <w14:schemeClr w14:val="tx1"/>
                  </w14:solidFill>
                </w14:textFill>
              </w:rPr>
            </w:pPr>
            <w:r>
              <w:rPr>
                <w:rFonts w:hint="eastAsia"/>
                <w:sz w:val="21"/>
                <w:szCs w:val="21"/>
              </w:rPr>
              <w:drawing>
                <wp:inline distT="0" distB="0" distL="114300" distR="114300">
                  <wp:extent cx="967740" cy="325755"/>
                  <wp:effectExtent l="0" t="0" r="3810" b="17145"/>
                  <wp:docPr id="1" name="图片 1" descr="21dde567e93b27f9f2dee022e636f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1dde567e93b27f9f2dee022e636f66"/>
                          <pic:cNvPicPr>
                            <a:picLocks noChangeAspect="1"/>
                          </pic:cNvPicPr>
                        </pic:nvPicPr>
                        <pic:blipFill>
                          <a:blip r:embed="rId5"/>
                          <a:stretch>
                            <a:fillRect/>
                          </a:stretch>
                        </pic:blipFill>
                        <pic:spPr>
                          <a:xfrm>
                            <a:off x="0" y="0"/>
                            <a:ext cx="967740" cy="325755"/>
                          </a:xfrm>
                          <a:prstGeom prst="rect">
                            <a:avLst/>
                          </a:prstGeom>
                        </pic:spPr>
                      </pic:pic>
                    </a:graphicData>
                  </a:graphic>
                </wp:inline>
              </w:drawing>
            </w:r>
          </w:p>
        </w:tc>
        <w:tc>
          <w:tcPr>
            <w:tcW w:w="1425" w:type="dxa"/>
            <w:gridSpan w:val="2"/>
            <w:tcBorders>
              <w:top w:val="double" w:color="auto" w:sz="4" w:space="0"/>
            </w:tcBorders>
            <w:vAlign w:val="center"/>
          </w:tcPr>
          <w:p w14:paraId="61A63AB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DC6EFF6">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ascii="Times New Roman" w:hAnsi="Times New Roman"/>
                <w:color w:val="000000"/>
                <w:sz w:val="21"/>
                <w:szCs w:val="21"/>
              </w:rPr>
              <w:t>1</w:t>
            </w:r>
            <w:r>
              <w:rPr>
                <w:rFonts w:hint="eastAsia" w:ascii="Times New Roman" w:hAnsi="Times New Roman"/>
                <w:color w:val="000000"/>
                <w:sz w:val="21"/>
                <w:szCs w:val="21"/>
                <w:lang w:val="en-US" w:eastAsia="zh-CN"/>
              </w:rPr>
              <w:t>.13</w:t>
            </w:r>
          </w:p>
        </w:tc>
      </w:tr>
      <w:tr w14:paraId="2AAC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29741C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89670A3">
            <w:pPr>
              <w:widowControl w:val="0"/>
              <w:jc w:val="both"/>
              <w:rPr>
                <w:rFonts w:ascii="黑体" w:hAnsi="黑体" w:eastAsia="黑体"/>
                <w:color w:val="000000" w:themeColor="text1"/>
                <w:sz w:val="21"/>
                <w:szCs w:val="21"/>
                <w14:textFill>
                  <w14:solidFill>
                    <w14:schemeClr w14:val="tx1"/>
                  </w14:solidFill>
                </w14:textFill>
              </w:rPr>
            </w:pPr>
            <w:r>
              <w:rPr>
                <w:rFonts w:ascii="黑体" w:hAnsi="黑体" w:eastAsia="黑体"/>
                <w:color w:val="000000"/>
                <w:position w:val="-20"/>
                <w:szCs w:val="21"/>
              </w:rPr>
              <w:drawing>
                <wp:inline distT="0" distB="0" distL="114300" distR="114300">
                  <wp:extent cx="558800" cy="253365"/>
                  <wp:effectExtent l="0" t="0" r="12700" b="13335"/>
                  <wp:docPr id="3" name="图片 3" descr="WechatIMG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echatIMG294"/>
                          <pic:cNvPicPr>
                            <a:picLocks noChangeAspect="1"/>
                          </pic:cNvPicPr>
                        </pic:nvPicPr>
                        <pic:blipFill>
                          <a:blip r:embed="rId6"/>
                          <a:stretch>
                            <a:fillRect/>
                          </a:stretch>
                        </pic:blipFill>
                        <pic:spPr>
                          <a:xfrm>
                            <a:off x="0" y="0"/>
                            <a:ext cx="558800" cy="253365"/>
                          </a:xfrm>
                          <a:prstGeom prst="rect">
                            <a:avLst/>
                          </a:prstGeom>
                        </pic:spPr>
                      </pic:pic>
                    </a:graphicData>
                  </a:graphic>
                </wp:inline>
              </w:drawing>
            </w:r>
          </w:p>
        </w:tc>
        <w:tc>
          <w:tcPr>
            <w:tcW w:w="1425" w:type="dxa"/>
            <w:gridSpan w:val="2"/>
            <w:vAlign w:val="center"/>
          </w:tcPr>
          <w:p w14:paraId="70F074D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26081EE8">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2025.2.23</w:t>
            </w:r>
          </w:p>
        </w:tc>
      </w:tr>
      <w:tr w14:paraId="5590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5159FCB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2635E5A">
            <w:pPr>
              <w:widowControl w:val="0"/>
              <w:jc w:val="left"/>
              <w:rPr>
                <w:rFonts w:ascii="黑体" w:hAnsi="黑体" w:eastAsia="黑体"/>
                <w:color w:val="000000" w:themeColor="text1"/>
                <w:sz w:val="21"/>
                <w:szCs w:val="21"/>
                <w14:textFill>
                  <w14:solidFill>
                    <w14:schemeClr w14:val="tx1"/>
                  </w14:solidFill>
                </w14:textFill>
              </w:rPr>
            </w:pPr>
            <w:r>
              <w:rPr>
                <w:rFonts w:hint="eastAsia"/>
                <w:sz w:val="21"/>
                <w:szCs w:val="21"/>
                <w:lang w:val="en-US" w:eastAsia="zh-CN"/>
              </w:rPr>
              <w:t xml:space="preserve">    </w:t>
            </w:r>
            <w:r>
              <w:drawing>
                <wp:inline distT="0" distB="0" distL="0" distR="0">
                  <wp:extent cx="790575" cy="361950"/>
                  <wp:effectExtent l="0" t="0" r="9525" b="0"/>
                  <wp:docPr id="4" name="图片 1"/>
                  <wp:cNvGraphicFramePr/>
                  <a:graphic xmlns:a="http://schemas.openxmlformats.org/drawingml/2006/main">
                    <a:graphicData uri="http://schemas.openxmlformats.org/drawingml/2006/picture">
                      <pic:pic xmlns:pic="http://schemas.openxmlformats.org/drawingml/2006/picture">
                        <pic:nvPicPr>
                          <pic:cNvPr id="4" name="图片 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90575" cy="361950"/>
                          </a:xfrm>
                          <a:prstGeom prst="rect">
                            <a:avLst/>
                          </a:prstGeom>
                          <a:noFill/>
                          <a:ln>
                            <a:noFill/>
                          </a:ln>
                        </pic:spPr>
                      </pic:pic>
                    </a:graphicData>
                  </a:graphic>
                </wp:inline>
              </w:drawing>
            </w:r>
            <w:r>
              <w:rPr>
                <w:rFonts w:hint="eastAsia"/>
                <w:sz w:val="21"/>
                <w:szCs w:val="21"/>
                <w:lang w:val="en-US" w:eastAsia="zh-CN"/>
              </w:rPr>
              <w:t xml:space="preserve">  </w:t>
            </w:r>
          </w:p>
        </w:tc>
        <w:tc>
          <w:tcPr>
            <w:tcW w:w="1425" w:type="dxa"/>
            <w:gridSpan w:val="2"/>
            <w:tcBorders>
              <w:bottom w:val="single" w:color="auto" w:sz="12" w:space="0"/>
            </w:tcBorders>
            <w:vAlign w:val="center"/>
          </w:tcPr>
          <w:p w14:paraId="38A233F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90C2F1F">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2025.2.23</w:t>
            </w:r>
          </w:p>
        </w:tc>
      </w:tr>
    </w:tbl>
    <w:p w14:paraId="018256E2">
      <w:pPr>
        <w:spacing w:line="100" w:lineRule="exact"/>
        <w:rPr>
          <w:rFonts w:ascii="Arial" w:hAnsi="Arial" w:eastAsia="黑体"/>
        </w:rPr>
      </w:pPr>
      <w:r>
        <w:br w:type="page"/>
      </w:r>
    </w:p>
    <w:p w14:paraId="3DF69054">
      <w:pPr>
        <w:pStyle w:val="17"/>
        <w:spacing w:before="326" w:beforeLines="100" w:line="360" w:lineRule="auto"/>
        <w:rPr>
          <w:rFonts w:ascii="黑体" w:hAnsi="宋体"/>
        </w:rPr>
      </w:pPr>
      <w:r>
        <w:rPr>
          <w:rFonts w:hint="eastAsia" w:ascii="黑体" w:hAnsi="宋体"/>
        </w:rPr>
        <w:t>二、课程目标与毕业要求</w:t>
      </w:r>
    </w:p>
    <w:p w14:paraId="0E16FAAE">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3B79C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3DCA848D">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5646A1E0">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6D410888">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0248D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4D02F93B">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1C164693">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24873302">
            <w:pPr>
              <w:rPr>
                <w:rFonts w:hint="eastAsia" w:ascii="宋体" w:hAnsi="宋体" w:eastAsia="宋体"/>
                <w:bCs/>
                <w:lang w:val="en-US" w:eastAsia="zh-CN"/>
              </w:rPr>
            </w:pPr>
            <w:r>
              <w:rPr>
                <w:rFonts w:hint="eastAsia"/>
                <w:sz w:val="21"/>
                <w:szCs w:val="21"/>
                <w:lang w:val="en-US" w:eastAsia="zh-CN"/>
              </w:rPr>
              <w:t>理解护理伦理学的基本知识、基本理论、基本规范。</w:t>
            </w:r>
          </w:p>
        </w:tc>
      </w:tr>
      <w:tr w14:paraId="6C8353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6584732A">
            <w:pPr>
              <w:pStyle w:val="15"/>
              <w:rPr>
                <w:bCs/>
              </w:rPr>
            </w:pPr>
          </w:p>
        </w:tc>
        <w:tc>
          <w:tcPr>
            <w:tcW w:w="782" w:type="dxa"/>
            <w:shd w:val="clear" w:color="auto" w:fill="auto"/>
            <w:vAlign w:val="center"/>
          </w:tcPr>
          <w:p w14:paraId="318A2010">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405B6B57">
            <w:pPr>
              <w:rPr>
                <w:rFonts w:ascii="宋体" w:hAnsi="宋体"/>
                <w:bCs/>
              </w:rPr>
            </w:pPr>
            <w:r>
              <w:rPr>
                <w:rFonts w:hint="eastAsia"/>
                <w:sz w:val="21"/>
                <w:szCs w:val="21"/>
                <w:lang w:val="en-US" w:eastAsia="zh-CN"/>
              </w:rPr>
              <w:t>理解</w:t>
            </w:r>
            <w:r>
              <w:rPr>
                <w:rFonts w:hint="eastAsia" w:asciiTheme="minorEastAsia" w:hAnsiTheme="minorEastAsia" w:eastAsiaTheme="minorEastAsia" w:cstheme="minorEastAsia"/>
                <w:b w:val="0"/>
                <w:bCs/>
                <w:snapToGrid/>
                <w:color w:val="000000"/>
                <w:kern w:val="0"/>
                <w:sz w:val="21"/>
                <w:szCs w:val="21"/>
                <w:lang w:eastAsia="zh-CN"/>
              </w:rPr>
              <w:t>临终关怀与死亡的伦理道德</w:t>
            </w:r>
            <w:r>
              <w:rPr>
                <w:rFonts w:hint="eastAsia" w:asciiTheme="minorEastAsia" w:hAnsiTheme="minorEastAsia" w:cstheme="minorEastAsia"/>
                <w:b w:val="0"/>
                <w:bCs/>
                <w:snapToGrid/>
                <w:color w:val="000000"/>
                <w:kern w:val="0"/>
                <w:sz w:val="21"/>
                <w:szCs w:val="21"/>
                <w:lang w:val="en-US" w:eastAsia="zh-CN"/>
              </w:rPr>
              <w:t>。</w:t>
            </w:r>
          </w:p>
        </w:tc>
      </w:tr>
      <w:tr w14:paraId="16CF68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2F9EB0EE">
            <w:pPr>
              <w:pStyle w:val="15"/>
              <w:rPr>
                <w:bCs/>
              </w:rPr>
            </w:pPr>
          </w:p>
        </w:tc>
        <w:tc>
          <w:tcPr>
            <w:tcW w:w="782" w:type="dxa"/>
            <w:shd w:val="clear" w:color="auto" w:fill="auto"/>
            <w:vAlign w:val="center"/>
          </w:tcPr>
          <w:p w14:paraId="11201198">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3</w:t>
            </w:r>
          </w:p>
        </w:tc>
        <w:tc>
          <w:tcPr>
            <w:tcW w:w="6459" w:type="dxa"/>
            <w:vAlign w:val="center"/>
          </w:tcPr>
          <w:p w14:paraId="09E16CBC">
            <w:pPr>
              <w:rPr>
                <w:rFonts w:hint="eastAsia"/>
                <w:spacing w:val="5"/>
                <w:lang w:val="en-US" w:eastAsia="zh-CN"/>
              </w:rPr>
            </w:pPr>
            <w:r>
              <w:rPr>
                <w:rFonts w:hint="eastAsia" w:asciiTheme="minorEastAsia" w:hAnsiTheme="minorEastAsia" w:cstheme="minorEastAsia"/>
                <w:b w:val="0"/>
                <w:bCs/>
                <w:snapToGrid/>
                <w:color w:val="000000"/>
                <w:kern w:val="0"/>
                <w:sz w:val="21"/>
                <w:szCs w:val="21"/>
                <w:lang w:val="en-US" w:eastAsia="zh-CN"/>
              </w:rPr>
              <w:t>知道</w:t>
            </w:r>
            <w:r>
              <w:rPr>
                <w:rFonts w:hint="eastAsia" w:asciiTheme="minorEastAsia" w:hAnsiTheme="minorEastAsia" w:eastAsiaTheme="minorEastAsia" w:cstheme="minorEastAsia"/>
                <w:b w:val="0"/>
                <w:bCs/>
                <w:snapToGrid/>
                <w:color w:val="000000"/>
                <w:kern w:val="0"/>
                <w:sz w:val="21"/>
                <w:szCs w:val="21"/>
                <w:lang w:eastAsia="zh-CN"/>
              </w:rPr>
              <w:t>公共卫生服务</w:t>
            </w:r>
            <w:r>
              <w:rPr>
                <w:rFonts w:hint="eastAsia" w:asciiTheme="minorEastAsia" w:hAnsiTheme="minorEastAsia" w:cstheme="minorEastAsia"/>
                <w:b w:val="0"/>
                <w:bCs/>
                <w:snapToGrid/>
                <w:color w:val="000000"/>
                <w:kern w:val="0"/>
                <w:sz w:val="21"/>
                <w:szCs w:val="21"/>
                <w:lang w:val="en-US" w:eastAsia="zh-CN"/>
              </w:rPr>
              <w:t>和</w:t>
            </w:r>
            <w:r>
              <w:rPr>
                <w:rFonts w:hint="eastAsia" w:asciiTheme="minorEastAsia" w:hAnsiTheme="minorEastAsia" w:eastAsiaTheme="minorEastAsia" w:cstheme="minorEastAsia"/>
                <w:b w:val="0"/>
                <w:bCs/>
                <w:snapToGrid/>
                <w:color w:val="000000"/>
                <w:kern w:val="0"/>
                <w:sz w:val="21"/>
                <w:szCs w:val="21"/>
                <w:lang w:eastAsia="zh-CN"/>
              </w:rPr>
              <w:t>特殊医疗技术活动中的伦理道德</w:t>
            </w:r>
            <w:r>
              <w:rPr>
                <w:rFonts w:hint="eastAsia" w:asciiTheme="minorEastAsia" w:hAnsiTheme="minorEastAsia" w:cstheme="minorEastAsia"/>
                <w:b w:val="0"/>
                <w:bCs/>
                <w:snapToGrid/>
                <w:color w:val="000000"/>
                <w:kern w:val="0"/>
                <w:sz w:val="21"/>
                <w:szCs w:val="21"/>
                <w:lang w:val="en-US" w:eastAsia="zh-CN"/>
              </w:rPr>
              <w:t>。</w:t>
            </w:r>
          </w:p>
        </w:tc>
      </w:tr>
      <w:tr w14:paraId="745F65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1CC086E6">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079A51F2">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4</w:t>
            </w:r>
          </w:p>
        </w:tc>
        <w:tc>
          <w:tcPr>
            <w:tcW w:w="6459" w:type="dxa"/>
            <w:vAlign w:val="center"/>
          </w:tcPr>
          <w:p w14:paraId="35281763">
            <w:pPr>
              <w:pStyle w:val="15"/>
              <w:jc w:val="left"/>
              <w:rPr>
                <w:rFonts w:ascii="宋体" w:hAnsi="宋体"/>
                <w:bCs/>
              </w:rPr>
            </w:pPr>
            <w:r>
              <w:rPr>
                <w:rFonts w:hint="eastAsia" w:asciiTheme="minorEastAsia" w:hAnsiTheme="minorEastAsia" w:eastAsiaTheme="minorEastAsia" w:cstheme="minorEastAsia"/>
                <w:b w:val="0"/>
                <w:bCs/>
                <w:snapToGrid/>
                <w:color w:val="000000"/>
                <w:kern w:val="0"/>
                <w:sz w:val="21"/>
                <w:szCs w:val="21"/>
                <w:lang w:eastAsia="zh-CN"/>
              </w:rPr>
              <w:t>应用护理伦理学原则</w:t>
            </w:r>
            <w:r>
              <w:rPr>
                <w:rFonts w:hint="eastAsia" w:asciiTheme="minorEastAsia" w:hAnsiTheme="minorEastAsia" w:cstheme="minorEastAsia"/>
                <w:b w:val="0"/>
                <w:bCs/>
                <w:snapToGrid/>
                <w:color w:val="000000"/>
                <w:kern w:val="0"/>
                <w:sz w:val="21"/>
                <w:szCs w:val="21"/>
                <w:lang w:eastAsia="zh-CN"/>
              </w:rPr>
              <w:t>、</w:t>
            </w:r>
            <w:r>
              <w:rPr>
                <w:rFonts w:hint="eastAsia" w:asciiTheme="minorEastAsia" w:hAnsiTheme="minorEastAsia" w:eastAsiaTheme="minorEastAsia" w:cstheme="minorEastAsia"/>
                <w:b w:val="0"/>
                <w:bCs/>
                <w:snapToGrid/>
                <w:color w:val="000000"/>
                <w:kern w:val="0"/>
                <w:sz w:val="21"/>
                <w:szCs w:val="21"/>
                <w:lang w:eastAsia="zh-CN"/>
              </w:rPr>
              <w:t>规范处理</w:t>
            </w:r>
            <w:r>
              <w:rPr>
                <w:rFonts w:hint="eastAsia" w:asciiTheme="minorEastAsia" w:hAnsiTheme="minorEastAsia" w:cstheme="minorEastAsia"/>
                <w:b w:val="0"/>
                <w:bCs/>
                <w:snapToGrid/>
                <w:color w:val="000000"/>
                <w:kern w:val="0"/>
                <w:sz w:val="21"/>
                <w:szCs w:val="21"/>
                <w:lang w:val="en-US" w:eastAsia="zh-CN"/>
              </w:rPr>
              <w:t>临床实践伦理问题和</w:t>
            </w:r>
            <w:r>
              <w:rPr>
                <w:rFonts w:hint="eastAsia" w:asciiTheme="minorEastAsia" w:hAnsiTheme="minorEastAsia" w:eastAsiaTheme="minorEastAsia" w:cstheme="minorEastAsia"/>
                <w:b w:val="0"/>
                <w:bCs/>
                <w:snapToGrid/>
                <w:color w:val="000000"/>
                <w:kern w:val="0"/>
                <w:sz w:val="21"/>
                <w:szCs w:val="21"/>
                <w:lang w:eastAsia="zh-CN"/>
              </w:rPr>
              <w:t>护</w:t>
            </w:r>
            <w:r>
              <w:rPr>
                <w:rFonts w:hint="eastAsia" w:asciiTheme="minorEastAsia" w:hAnsiTheme="minorEastAsia" w:cstheme="minorEastAsia"/>
                <w:b w:val="0"/>
                <w:bCs/>
                <w:snapToGrid/>
                <w:color w:val="000000"/>
                <w:kern w:val="0"/>
                <w:sz w:val="21"/>
                <w:szCs w:val="21"/>
                <w:lang w:val="en-US" w:eastAsia="zh-CN"/>
              </w:rPr>
              <w:t>理</w:t>
            </w:r>
            <w:r>
              <w:rPr>
                <w:rFonts w:hint="eastAsia" w:asciiTheme="minorEastAsia" w:hAnsiTheme="minorEastAsia" w:eastAsiaTheme="minorEastAsia" w:cstheme="minorEastAsia"/>
                <w:b w:val="0"/>
                <w:bCs/>
                <w:snapToGrid/>
                <w:color w:val="000000"/>
                <w:kern w:val="0"/>
                <w:sz w:val="21"/>
                <w:szCs w:val="21"/>
                <w:lang w:eastAsia="zh-CN"/>
              </w:rPr>
              <w:t>人际关系</w:t>
            </w:r>
            <w:r>
              <w:rPr>
                <w:rFonts w:hint="eastAsia" w:asciiTheme="minorEastAsia" w:hAnsiTheme="minorEastAsia" w:cstheme="minorEastAsia"/>
                <w:b w:val="0"/>
                <w:bCs/>
                <w:snapToGrid/>
                <w:color w:val="000000"/>
                <w:kern w:val="0"/>
                <w:sz w:val="21"/>
                <w:szCs w:val="21"/>
                <w:lang w:val="en-US" w:eastAsia="zh-CN"/>
              </w:rPr>
              <w:t>。</w:t>
            </w:r>
          </w:p>
        </w:tc>
      </w:tr>
      <w:tr w14:paraId="6F233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43C78E3B">
            <w:pPr>
              <w:pStyle w:val="15"/>
              <w:rPr>
                <w:rFonts w:ascii="宋体" w:hAnsi="宋体"/>
              </w:rPr>
            </w:pPr>
          </w:p>
        </w:tc>
        <w:tc>
          <w:tcPr>
            <w:tcW w:w="782" w:type="dxa"/>
            <w:shd w:val="clear" w:color="auto" w:fill="auto"/>
            <w:vAlign w:val="center"/>
          </w:tcPr>
          <w:p w14:paraId="4D2FCCC8">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5</w:t>
            </w:r>
          </w:p>
        </w:tc>
        <w:tc>
          <w:tcPr>
            <w:tcW w:w="6459" w:type="dxa"/>
            <w:vAlign w:val="center"/>
          </w:tcPr>
          <w:p w14:paraId="502F59F0">
            <w:pPr>
              <w:pStyle w:val="15"/>
              <w:jc w:val="left"/>
              <w:rPr>
                <w:rFonts w:ascii="宋体" w:hAnsi="宋体"/>
                <w:bCs/>
              </w:rPr>
            </w:pPr>
            <w:r>
              <w:rPr>
                <w:spacing w:val="6"/>
              </w:rPr>
              <w:t>在护理科研及护理</w:t>
            </w:r>
            <w:r>
              <w:rPr>
                <w:rFonts w:hint="eastAsia"/>
                <w:spacing w:val="6"/>
                <w:lang w:val="en-US" w:eastAsia="zh-CN"/>
              </w:rPr>
              <w:t>管理</w:t>
            </w:r>
            <w:r>
              <w:rPr>
                <w:spacing w:val="6"/>
              </w:rPr>
              <w:t>中进行伦理行为的正确选择和评价，做出正确</w:t>
            </w:r>
            <w:r>
              <w:rPr>
                <w:spacing w:val="4"/>
              </w:rPr>
              <w:t>的决策。</w:t>
            </w:r>
          </w:p>
        </w:tc>
      </w:tr>
      <w:tr w14:paraId="447D6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A1F07D0">
            <w:pPr>
              <w:snapToGrid w:val="0"/>
              <w:jc w:val="center"/>
              <w:rPr>
                <w:rFonts w:ascii="Arial" w:hAnsi="Arial" w:eastAsia="黑体" w:cs="Arial"/>
                <w:bCs/>
                <w:color w:val="000000"/>
                <w:sz w:val="21"/>
                <w:szCs w:val="18"/>
                <w:highlight w:val="none"/>
              </w:rPr>
            </w:pPr>
            <w:r>
              <w:rPr>
                <w:rFonts w:hint="eastAsia" w:ascii="Arial" w:hAnsi="Arial" w:eastAsia="黑体" w:cs="Arial"/>
                <w:bCs/>
                <w:color w:val="000000"/>
                <w:sz w:val="21"/>
                <w:szCs w:val="18"/>
                <w:highlight w:val="none"/>
              </w:rPr>
              <w:t>素养目标</w:t>
            </w:r>
          </w:p>
          <w:p w14:paraId="333854A0">
            <w:pPr>
              <w:snapToGrid w:val="0"/>
              <w:jc w:val="center"/>
              <w:rPr>
                <w:highlight w:val="none"/>
              </w:rPr>
            </w:pPr>
            <w:r>
              <w:rPr>
                <w:rFonts w:hint="eastAsia" w:ascii="黑体" w:hAnsi="黑体" w:eastAsia="黑体"/>
                <w:bCs/>
                <w:color w:val="000000"/>
                <w:sz w:val="21"/>
                <w:szCs w:val="18"/>
                <w:highlight w:val="none"/>
              </w:rPr>
              <w:t>(含课程思政目标</w:t>
            </w:r>
            <w:r>
              <w:rPr>
                <w:rFonts w:ascii="黑体" w:hAnsi="黑体" w:eastAsia="黑体"/>
                <w:bCs/>
                <w:color w:val="000000"/>
                <w:sz w:val="21"/>
                <w:szCs w:val="18"/>
                <w:highlight w:val="none"/>
              </w:rPr>
              <w:t>)</w:t>
            </w:r>
          </w:p>
        </w:tc>
        <w:tc>
          <w:tcPr>
            <w:tcW w:w="782" w:type="dxa"/>
            <w:shd w:val="clear" w:color="auto" w:fill="auto"/>
            <w:vAlign w:val="center"/>
          </w:tcPr>
          <w:p w14:paraId="3FFC6997">
            <w:pPr>
              <w:snapToGrid w:val="0"/>
              <w:jc w:val="center"/>
              <w:rPr>
                <w:rFonts w:hint="eastAsia" w:ascii="Arial" w:hAnsi="Arial" w:eastAsia="黑体" w:cs="Arial"/>
                <w:bCs/>
                <w:color w:val="000000"/>
                <w:sz w:val="21"/>
                <w:szCs w:val="18"/>
                <w:highlight w:val="none"/>
                <w:lang w:eastAsia="zh-CN"/>
              </w:rPr>
            </w:pPr>
            <w:r>
              <w:rPr>
                <w:rFonts w:hint="eastAsia" w:ascii="Arial" w:hAnsi="Arial" w:eastAsia="黑体" w:cs="Arial"/>
                <w:bCs/>
                <w:color w:val="000000"/>
                <w:sz w:val="21"/>
                <w:szCs w:val="18"/>
                <w:highlight w:val="none"/>
                <w:lang w:val="en-US" w:eastAsia="zh-CN"/>
              </w:rPr>
              <w:t>6</w:t>
            </w:r>
          </w:p>
        </w:tc>
        <w:tc>
          <w:tcPr>
            <w:tcW w:w="6459" w:type="dxa"/>
            <w:vAlign w:val="center"/>
          </w:tcPr>
          <w:p w14:paraId="219C8516">
            <w:pPr>
              <w:pStyle w:val="15"/>
              <w:jc w:val="left"/>
              <w:rPr>
                <w:rFonts w:ascii="宋体" w:hAnsi="宋体"/>
                <w:bCs/>
                <w:highlight w:val="none"/>
              </w:rPr>
            </w:pPr>
            <w:r>
              <w:rPr>
                <w:spacing w:val="5"/>
                <w:highlight w:val="none"/>
              </w:rPr>
              <w:t>培养学生确立科学的价值观与道</w:t>
            </w:r>
            <w:r>
              <w:rPr>
                <w:spacing w:val="4"/>
                <w:highlight w:val="none"/>
              </w:rPr>
              <w:t>德素养，正确的价值导向，树立</w:t>
            </w:r>
            <w:r>
              <w:rPr>
                <w:rFonts w:hint="eastAsia"/>
                <w:spacing w:val="4"/>
                <w:highlight w:val="none"/>
                <w:lang w:eastAsia="zh-CN"/>
              </w:rPr>
              <w:t>“</w:t>
            </w:r>
            <w:r>
              <w:rPr>
                <w:spacing w:val="-65"/>
                <w:highlight w:val="none"/>
              </w:rPr>
              <w:t xml:space="preserve"> </w:t>
            </w:r>
            <w:r>
              <w:rPr>
                <w:spacing w:val="4"/>
                <w:highlight w:val="none"/>
              </w:rPr>
              <w:t>以</w:t>
            </w:r>
            <w:r>
              <w:rPr>
                <w:spacing w:val="6"/>
                <w:highlight w:val="none"/>
              </w:rPr>
              <w:t>人为本，关怀照顾</w:t>
            </w:r>
            <w:r>
              <w:rPr>
                <w:rFonts w:hint="eastAsia"/>
                <w:spacing w:val="-63"/>
                <w:highlight w:val="none"/>
                <w:lang w:eastAsia="zh-CN"/>
              </w:rPr>
              <w:t>”</w:t>
            </w:r>
            <w:r>
              <w:rPr>
                <w:spacing w:val="6"/>
                <w:highlight w:val="none"/>
              </w:rPr>
              <w:t>的人道</w:t>
            </w:r>
            <w:r>
              <w:rPr>
                <w:rFonts w:hint="eastAsia"/>
                <w:spacing w:val="6"/>
                <w:highlight w:val="none"/>
                <w:lang w:val="en-US" w:eastAsia="zh-CN"/>
              </w:rPr>
              <w:t>主义</w:t>
            </w:r>
            <w:r>
              <w:rPr>
                <w:spacing w:val="6"/>
                <w:highlight w:val="none"/>
              </w:rPr>
              <w:t>精神。</w:t>
            </w:r>
          </w:p>
        </w:tc>
      </w:tr>
      <w:tr w14:paraId="2DC18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5DEF7E2D">
            <w:pPr>
              <w:pStyle w:val="15"/>
              <w:rPr>
                <w:rFonts w:ascii="宋体" w:hAnsi="宋体"/>
              </w:rPr>
            </w:pPr>
          </w:p>
        </w:tc>
        <w:tc>
          <w:tcPr>
            <w:tcW w:w="782" w:type="dxa"/>
            <w:shd w:val="clear" w:color="auto" w:fill="auto"/>
            <w:vAlign w:val="center"/>
          </w:tcPr>
          <w:p w14:paraId="1440BFD5">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7</w:t>
            </w:r>
          </w:p>
        </w:tc>
        <w:tc>
          <w:tcPr>
            <w:tcW w:w="6459" w:type="dxa"/>
            <w:vAlign w:val="center"/>
          </w:tcPr>
          <w:p w14:paraId="2B49DF92">
            <w:pPr>
              <w:pStyle w:val="15"/>
              <w:jc w:val="left"/>
              <w:rPr>
                <w:rFonts w:ascii="宋体" w:hAnsi="宋体"/>
                <w:bCs/>
              </w:rPr>
            </w:pPr>
            <w:r>
              <w:rPr>
                <w:rFonts w:hint="eastAsia" w:ascii="宋体" w:hAnsi="宋体"/>
                <w:bCs/>
                <w:lang w:val="en-US" w:eastAsia="zh-CN"/>
              </w:rPr>
              <w:t>具有乐观、开朗的性格，爱岗敬业、乐于奉献的精神。</w:t>
            </w:r>
          </w:p>
        </w:tc>
      </w:tr>
    </w:tbl>
    <w:p w14:paraId="56843DE2">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E8C172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top"/>
          </w:tcPr>
          <w:p w14:paraId="72FA3A77">
            <w:pPr>
              <w:pStyle w:val="15"/>
              <w:widowControl w:val="0"/>
              <w:jc w:val="left"/>
              <w:rPr>
                <w:rFonts w:hint="default" w:ascii="宋体" w:hAnsi="宋体" w:cs="宋体"/>
                <w:bCs/>
                <w:color w:val="auto"/>
                <w:sz w:val="21"/>
                <w:szCs w:val="21"/>
                <w:lang w:val="en-US" w:eastAsia="zh-CN" w:bidi="ar-SA"/>
              </w:rPr>
            </w:pPr>
            <w:r>
              <w:rPr>
                <w:rFonts w:hint="eastAsia" w:ascii="宋体" w:hAnsi="宋体" w:eastAsia="宋体" w:cs="宋体"/>
                <w:bCs/>
                <w:color w:val="auto"/>
                <w:sz w:val="21"/>
                <w:szCs w:val="21"/>
                <w:lang w:val="en-US" w:eastAsia="zh-CN" w:bidi="ar-SA"/>
              </w:rPr>
              <w:t>LO1品德修养</w:t>
            </w:r>
            <w:r>
              <w:rPr>
                <w:rFonts w:hint="default" w:ascii="宋体" w:hAnsi="宋体" w:cs="宋体"/>
                <w:bCs/>
                <w:color w:val="auto"/>
                <w:sz w:val="21"/>
                <w:szCs w:val="21"/>
                <w:lang w:val="en-US" w:eastAsia="zh-CN" w:bidi="ar-SA"/>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2810DE67">
            <w:pPr>
              <w:pStyle w:val="15"/>
              <w:widowControl w:val="0"/>
              <w:jc w:val="left"/>
              <w:rPr>
                <w:rFonts w:hint="eastAsia" w:ascii="宋体" w:hAnsi="宋体" w:eastAsia="宋体" w:cs="宋体"/>
                <w:bCs/>
                <w:color w:val="auto"/>
                <w:sz w:val="21"/>
                <w:szCs w:val="21"/>
                <w:lang w:val="en-US" w:eastAsia="zh-CN" w:bidi="ar-SA"/>
              </w:rPr>
            </w:pPr>
            <w:r>
              <w:rPr>
                <w:rFonts w:hint="eastAsia" w:ascii="宋体" w:hAnsi="宋体" w:eastAsia="宋体" w:cs="宋体"/>
                <w:bCs/>
                <w:color w:val="auto"/>
                <w:sz w:val="21"/>
                <w:szCs w:val="21"/>
                <w:lang w:val="en-US" w:eastAsia="zh-CN" w:bidi="ar-SA"/>
              </w:rPr>
              <w:t>⑤爱岗敬业，热爱所学专业，勤学多练，锤炼技能。熟悉本专业相关的法律法规，在实习实践中自觉遵守职业规范，具备职业道德操守。</w:t>
            </w:r>
          </w:p>
        </w:tc>
      </w:tr>
      <w:tr w14:paraId="1EA6A84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top"/>
          </w:tcPr>
          <w:p w14:paraId="7DF5CA32">
            <w:pPr>
              <w:widowControl w:val="0"/>
              <w:tabs>
                <w:tab w:val="left" w:pos="4200"/>
              </w:tabs>
              <w:spacing w:line="240" w:lineRule="auto"/>
              <w:jc w:val="both"/>
              <w:rPr>
                <w:rFonts w:hint="default"/>
                <w:bCs/>
                <w:sz w:val="21"/>
                <w:szCs w:val="21"/>
                <w:lang w:val="en-US"/>
              </w:rPr>
            </w:pPr>
            <w:r>
              <w:rPr>
                <w:rFonts w:hint="eastAsia"/>
                <w:bCs/>
                <w:sz w:val="21"/>
                <w:szCs w:val="21"/>
              </w:rPr>
              <w:t>LO2专业能力</w:t>
            </w:r>
            <w:r>
              <w:rPr>
                <w:rFonts w:hint="default"/>
                <w:bCs/>
                <w:sz w:val="21"/>
                <w:szCs w:val="21"/>
                <w:lang w:val="en-US"/>
              </w:rPr>
              <w:t>:具有人文科学素养，具备从事护理工作或专业的理论知识、实践能力。</w:t>
            </w:r>
          </w:p>
          <w:p w14:paraId="551152A9">
            <w:pPr>
              <w:widowControl w:val="0"/>
              <w:tabs>
                <w:tab w:val="left" w:pos="4200"/>
              </w:tabs>
              <w:spacing w:line="240" w:lineRule="auto"/>
              <w:jc w:val="both"/>
              <w:rPr>
                <w:rFonts w:hint="eastAsia" w:ascii="宋体" w:hAnsi="宋体"/>
                <w:bCs/>
              </w:rPr>
            </w:pPr>
            <w:r>
              <w:rPr>
                <w:rFonts w:hint="eastAsia"/>
                <w:bCs/>
                <w:sz w:val="21"/>
                <w:szCs w:val="21"/>
              </w:rPr>
              <w:t>①具有专业所需的人文科学素养。</w:t>
            </w:r>
          </w:p>
        </w:tc>
      </w:tr>
      <w:tr w14:paraId="3A9DE40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top"/>
          </w:tcPr>
          <w:p w14:paraId="1A1BD2AE">
            <w:pPr>
              <w:widowControl w:val="0"/>
              <w:tabs>
                <w:tab w:val="left" w:pos="4200"/>
              </w:tabs>
              <w:spacing w:line="440" w:lineRule="exact"/>
              <w:jc w:val="both"/>
              <w:rPr>
                <w:rFonts w:hint="default"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rPr>
              <w:t>LO3表达沟通</w:t>
            </w:r>
            <w:r>
              <w:rPr>
                <w:rFonts w:hint="default" w:asciiTheme="minorEastAsia" w:hAnsiTheme="minorEastAsia" w:eastAsiaTheme="minorEastAsia" w:cstheme="minorEastAsia"/>
                <w:bCs/>
                <w:sz w:val="21"/>
                <w:szCs w:val="21"/>
                <w:lang w:val="en-US"/>
              </w:rPr>
              <w:t>:理解他人的观点，尊重他人的价值观，能在不同场合用书面或口头形式进行有效沟通。</w:t>
            </w:r>
          </w:p>
          <w:p w14:paraId="369114FB">
            <w:pPr>
              <w:widowControl w:val="0"/>
              <w:tabs>
                <w:tab w:val="left" w:pos="4200"/>
              </w:tabs>
              <w:spacing w:line="440" w:lineRule="exact"/>
              <w:jc w:val="both"/>
              <w:rPr>
                <w:rFonts w:hint="eastAsia" w:ascii="宋体" w:hAnsi="宋体"/>
                <w:bCs/>
              </w:rPr>
            </w:pPr>
            <w:r>
              <w:rPr>
                <w:rFonts w:hint="eastAsia" w:asciiTheme="minorEastAsia" w:hAnsiTheme="minorEastAsia" w:eastAsiaTheme="minorEastAsia" w:cstheme="minorEastAsia"/>
                <w:bCs/>
                <w:sz w:val="21"/>
                <w:szCs w:val="21"/>
              </w:rPr>
              <w:t>②应用书面或口头形式，阐释自己的观点，有效沟通。</w:t>
            </w:r>
          </w:p>
        </w:tc>
      </w:tr>
      <w:tr w14:paraId="1E42E76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top"/>
          </w:tcPr>
          <w:p w14:paraId="7FCCF3D7">
            <w:pPr>
              <w:widowControl w:val="0"/>
              <w:tabs>
                <w:tab w:val="left" w:pos="4200"/>
              </w:tabs>
              <w:spacing w:line="240" w:lineRule="auto"/>
              <w:jc w:val="both"/>
              <w:rPr>
                <w:rFonts w:hint="default"/>
                <w:bCs/>
                <w:sz w:val="21"/>
                <w:szCs w:val="21"/>
                <w:lang w:val="en-US"/>
              </w:rPr>
            </w:pPr>
            <w:r>
              <w:rPr>
                <w:bCs/>
                <w:sz w:val="21"/>
                <w:szCs w:val="21"/>
              </w:rPr>
              <w:t>LO4自主学习</w:t>
            </w:r>
            <w:r>
              <w:rPr>
                <w:rFonts w:hint="default"/>
                <w:bCs/>
                <w:sz w:val="21"/>
                <w:szCs w:val="21"/>
                <w:lang w:val="en-US"/>
              </w:rPr>
              <w:t>: 能根据环境需要确定自己的学习目标，并主动地通过搜集信息、分析信息、讨论、实践、质疑、创造等方法来实现学习目标。</w:t>
            </w:r>
          </w:p>
          <w:p w14:paraId="59A1B4B1">
            <w:pPr>
              <w:widowControl w:val="0"/>
              <w:tabs>
                <w:tab w:val="left" w:pos="4200"/>
              </w:tabs>
              <w:spacing w:line="240" w:lineRule="auto"/>
              <w:jc w:val="both"/>
              <w:rPr>
                <w:bCs/>
                <w:sz w:val="21"/>
                <w:szCs w:val="21"/>
              </w:rPr>
            </w:pPr>
            <w:r>
              <w:rPr>
                <w:rFonts w:hint="eastAsia"/>
                <w:bCs/>
                <w:sz w:val="21"/>
                <w:szCs w:val="21"/>
              </w:rPr>
              <w:t>①</w:t>
            </w:r>
            <w:r>
              <w:rPr>
                <w:bCs/>
                <w:sz w:val="21"/>
                <w:szCs w:val="21"/>
              </w:rPr>
              <w:t>能根据需要确定学习目标，并设计学习计划。</w:t>
            </w:r>
          </w:p>
          <w:p w14:paraId="12850A79">
            <w:pPr>
              <w:widowControl w:val="0"/>
              <w:tabs>
                <w:tab w:val="left" w:pos="4200"/>
              </w:tabs>
              <w:spacing w:line="240" w:lineRule="auto"/>
              <w:jc w:val="both"/>
              <w:rPr>
                <w:rFonts w:hint="eastAsia" w:ascii="宋体" w:hAnsi="宋体"/>
                <w:bCs/>
              </w:rPr>
            </w:pPr>
            <w:r>
              <w:rPr>
                <w:rFonts w:hint="eastAsia"/>
                <w:bCs/>
                <w:sz w:val="21"/>
                <w:szCs w:val="21"/>
              </w:rPr>
              <w:t>②</w:t>
            </w:r>
            <w:r>
              <w:rPr>
                <w:bCs/>
                <w:sz w:val="21"/>
                <w:szCs w:val="21"/>
              </w:rPr>
              <w:t>能搜集、获取达到目标所需要的学习资源，实施学习计划、反思学习计划、持续改进，达到学习目标。</w:t>
            </w:r>
          </w:p>
        </w:tc>
      </w:tr>
      <w:tr w14:paraId="76E7A13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top"/>
          </w:tcPr>
          <w:p w14:paraId="1DC2BC1D">
            <w:pPr>
              <w:widowControl w:val="0"/>
              <w:tabs>
                <w:tab w:val="left" w:pos="4200"/>
              </w:tabs>
              <w:spacing w:line="240" w:lineRule="auto"/>
              <w:jc w:val="both"/>
              <w:rPr>
                <w:rFonts w:hint="eastAsia"/>
                <w:bCs/>
                <w:sz w:val="21"/>
                <w:szCs w:val="21"/>
              </w:rPr>
            </w:pPr>
            <w:r>
              <w:rPr>
                <w:bCs/>
                <w:sz w:val="21"/>
                <w:szCs w:val="21"/>
              </w:rPr>
              <w:t>LO5健康发展</w:t>
            </w:r>
            <w:r>
              <w:rPr>
                <w:rFonts w:hint="eastAsia"/>
                <w:bCs/>
                <w:sz w:val="21"/>
                <w:szCs w:val="21"/>
              </w:rPr>
              <w:t>懂得审美、热爱劳动、为人热忱、身心健康、耐挫折，具有可持续发展的能力。</w:t>
            </w:r>
          </w:p>
          <w:p w14:paraId="7633E819">
            <w:pPr>
              <w:widowControl w:val="0"/>
              <w:tabs>
                <w:tab w:val="left" w:pos="4200"/>
              </w:tabs>
              <w:spacing w:line="240" w:lineRule="auto"/>
              <w:jc w:val="both"/>
              <w:rPr>
                <w:rFonts w:hint="eastAsia" w:ascii="宋体" w:hAnsi="宋体"/>
                <w:bCs/>
              </w:rPr>
            </w:pPr>
            <w:r>
              <w:rPr>
                <w:rFonts w:hint="eastAsia"/>
                <w:bCs/>
                <w:sz w:val="21"/>
                <w:szCs w:val="21"/>
              </w:rPr>
              <w:t>②</w:t>
            </w:r>
            <w:r>
              <w:rPr>
                <w:bCs/>
                <w:sz w:val="21"/>
                <w:szCs w:val="21"/>
              </w:rPr>
              <w:t>心理健康，学习和参与心理调适各项活动，耐挫折，能承受学习和生活中的压力。</w:t>
            </w:r>
          </w:p>
        </w:tc>
      </w:tr>
    </w:tbl>
    <w:p w14:paraId="6EA957F5">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2C71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429AACA5">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2BFF0CEA">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6585FA92">
            <w:pPr>
              <w:pStyle w:val="14"/>
              <w:rPr>
                <w:szCs w:val="16"/>
              </w:rPr>
            </w:pPr>
            <w:r>
              <w:rPr>
                <w:rFonts w:hint="eastAsia"/>
                <w:szCs w:val="16"/>
              </w:rPr>
              <w:t>支撑度</w:t>
            </w:r>
          </w:p>
        </w:tc>
        <w:tc>
          <w:tcPr>
            <w:tcW w:w="4763" w:type="dxa"/>
            <w:tcBorders>
              <w:top w:val="single" w:color="auto" w:sz="12" w:space="0"/>
            </w:tcBorders>
            <w:vAlign w:val="center"/>
          </w:tcPr>
          <w:p w14:paraId="244E7AAB">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3BD2C7E0">
            <w:pPr>
              <w:pStyle w:val="14"/>
              <w:rPr>
                <w:szCs w:val="16"/>
              </w:rPr>
            </w:pPr>
            <w:r>
              <w:rPr>
                <w:rFonts w:hint="eastAsia"/>
                <w:szCs w:val="16"/>
              </w:rPr>
              <w:t>对指标点的贡献度</w:t>
            </w:r>
          </w:p>
        </w:tc>
      </w:tr>
      <w:tr w14:paraId="5D82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1149BA4E">
            <w:pPr>
              <w:pStyle w:val="15"/>
              <w:jc w:val="both"/>
              <w:rPr>
                <w:rFonts w:ascii="Times New Roman" w:hAnsi="Times New Roman" w:eastAsia="宋体" w:cs="宋体"/>
                <w:color w:val="000000"/>
                <w:sz w:val="21"/>
                <w:szCs w:val="21"/>
                <w:lang w:val="en-US" w:eastAsia="zh-CN" w:bidi="ar-SA"/>
              </w:rPr>
            </w:pPr>
            <w:r>
              <w:rPr>
                <w:rFonts w:hint="eastAsia" w:cs="宋体" w:asciiTheme="minorEastAsia" w:hAnsiTheme="minorEastAsia" w:eastAsiaTheme="minorEastAsia"/>
                <w:color w:val="000000"/>
                <w:kern w:val="0"/>
                <w:sz w:val="20"/>
                <w:szCs w:val="20"/>
              </w:rPr>
              <w:t>LO1</w:t>
            </w:r>
          </w:p>
          <w:p w14:paraId="044B3C60">
            <w:pPr>
              <w:pStyle w:val="15"/>
            </w:pPr>
          </w:p>
        </w:tc>
        <w:tc>
          <w:tcPr>
            <w:tcW w:w="794" w:type="dxa"/>
            <w:tcBorders>
              <w:left w:val="single" w:color="auto" w:sz="4" w:space="0"/>
            </w:tcBorders>
            <w:vAlign w:val="center"/>
          </w:tcPr>
          <w:p w14:paraId="707894C8">
            <w:pPr>
              <w:pStyle w:val="15"/>
              <w:rPr>
                <w:rFonts w:hint="eastAsia" w:ascii="Times New Roman" w:hAnsi="Times New Roman" w:eastAsia="宋体" w:cs="Times New Roman"/>
                <w:bCs/>
                <w:color w:val="000000"/>
                <w:sz w:val="21"/>
                <w:szCs w:val="21"/>
                <w:lang w:val="en-US" w:eastAsia="zh-CN" w:bidi="ar-SA"/>
              </w:rPr>
            </w:pPr>
            <w:r>
              <w:rPr>
                <w:rFonts w:hint="eastAsia" w:cs="Times New Roman"/>
                <w:bCs/>
                <w:lang w:val="en-US" w:eastAsia="zh-CN"/>
              </w:rPr>
              <w:t>⑤</w:t>
            </w:r>
          </w:p>
          <w:p w14:paraId="1550E744">
            <w:pPr>
              <w:pStyle w:val="15"/>
              <w:rPr>
                <w:rFonts w:cs="Times New Roman"/>
                <w:bCs/>
              </w:rPr>
            </w:pPr>
          </w:p>
        </w:tc>
        <w:tc>
          <w:tcPr>
            <w:tcW w:w="794" w:type="dxa"/>
            <w:tcBorders>
              <w:right w:val="double" w:color="auto" w:sz="4" w:space="0"/>
            </w:tcBorders>
            <w:shd w:val="clear" w:color="auto" w:fill="auto"/>
            <w:vAlign w:val="center"/>
          </w:tcPr>
          <w:p w14:paraId="567E1AFC">
            <w:pPr>
              <w:pStyle w:val="15"/>
              <w:rPr>
                <w:rFonts w:hint="eastAsia" w:ascii="宋体" w:hAnsi="宋体" w:eastAsia="宋体" w:cs="宋体"/>
                <w:color w:val="000000"/>
                <w:sz w:val="21"/>
                <w:szCs w:val="21"/>
                <w:lang w:val="en-US" w:eastAsia="zh-CN" w:bidi="ar-SA"/>
              </w:rPr>
            </w:pPr>
            <w:r>
              <w:rPr>
                <w:rFonts w:hint="eastAsia" w:ascii="宋体" w:hAnsi="宋体"/>
                <w:lang w:val="en-US" w:eastAsia="zh-CN"/>
              </w:rPr>
              <w:t>M</w:t>
            </w:r>
          </w:p>
          <w:p w14:paraId="28272594">
            <w:pPr>
              <w:pStyle w:val="15"/>
              <w:rPr>
                <w:rFonts w:ascii="宋体" w:hAnsi="宋体"/>
              </w:rPr>
            </w:pPr>
          </w:p>
        </w:tc>
        <w:tc>
          <w:tcPr>
            <w:tcW w:w="4763" w:type="dxa"/>
            <w:vAlign w:val="center"/>
          </w:tcPr>
          <w:p w14:paraId="5D9D89A0">
            <w:pPr>
              <w:pStyle w:val="15"/>
              <w:jc w:val="left"/>
              <w:rPr>
                <w:rFonts w:hint="eastAsia" w:asciiTheme="minorEastAsia" w:hAnsiTheme="minorEastAsia" w:eastAsiaTheme="minorEastAsia" w:cstheme="minorEastAsia"/>
                <w:bCs/>
                <w:color w:val="000000"/>
                <w:sz w:val="21"/>
                <w:szCs w:val="21"/>
                <w:lang w:val="en-US" w:eastAsia="zh-CN" w:bidi="ar-SA"/>
              </w:rPr>
            </w:pPr>
            <w:r>
              <w:rPr>
                <w:rFonts w:hint="eastAsia" w:asciiTheme="minorEastAsia" w:hAnsiTheme="minorEastAsia" w:eastAsiaTheme="minorEastAsia" w:cstheme="minorEastAsia"/>
                <w:spacing w:val="5"/>
                <w:lang w:val="en-US" w:eastAsia="zh-CN"/>
              </w:rPr>
              <w:t>6.</w:t>
            </w:r>
            <w:r>
              <w:rPr>
                <w:rFonts w:hint="eastAsia" w:asciiTheme="minorEastAsia" w:hAnsiTheme="minorEastAsia" w:eastAsiaTheme="minorEastAsia" w:cstheme="minorEastAsia"/>
                <w:spacing w:val="5"/>
              </w:rPr>
              <w:t>培养学生确立科学的价值观与道</w:t>
            </w:r>
            <w:r>
              <w:rPr>
                <w:rFonts w:hint="eastAsia" w:asciiTheme="minorEastAsia" w:hAnsiTheme="minorEastAsia" w:eastAsiaTheme="minorEastAsia" w:cstheme="minorEastAsia"/>
                <w:spacing w:val="4"/>
              </w:rPr>
              <w:t>德素养，正确的价值导向，树立“</w:t>
            </w:r>
            <w:r>
              <w:rPr>
                <w:rFonts w:hint="eastAsia" w:asciiTheme="minorEastAsia" w:hAnsiTheme="minorEastAsia" w:eastAsiaTheme="minorEastAsia" w:cstheme="minorEastAsia"/>
                <w:spacing w:val="-65"/>
              </w:rPr>
              <w:t xml:space="preserve"> </w:t>
            </w:r>
            <w:r>
              <w:rPr>
                <w:rFonts w:hint="eastAsia" w:asciiTheme="minorEastAsia" w:hAnsiTheme="minorEastAsia" w:eastAsiaTheme="minorEastAsia" w:cstheme="minorEastAsia"/>
                <w:spacing w:val="4"/>
              </w:rPr>
              <w:t>以</w:t>
            </w:r>
            <w:r>
              <w:rPr>
                <w:rFonts w:hint="eastAsia" w:asciiTheme="minorEastAsia" w:hAnsiTheme="minorEastAsia" w:eastAsiaTheme="minorEastAsia" w:cstheme="minorEastAsia"/>
                <w:spacing w:val="6"/>
              </w:rPr>
              <w:t>人为本，关怀照顾</w:t>
            </w:r>
            <w:r>
              <w:rPr>
                <w:rFonts w:hint="eastAsia" w:asciiTheme="minorEastAsia" w:hAnsiTheme="minorEastAsia" w:eastAsiaTheme="minorEastAsia" w:cstheme="minorEastAsia"/>
                <w:spacing w:val="-63"/>
              </w:rPr>
              <w:t xml:space="preserve"> </w:t>
            </w:r>
            <w:r>
              <w:rPr>
                <w:rFonts w:hint="eastAsia" w:asciiTheme="minorEastAsia" w:hAnsiTheme="minorEastAsia" w:eastAsiaTheme="minorEastAsia" w:cstheme="minorEastAsia"/>
                <w:spacing w:val="6"/>
              </w:rPr>
              <w:t>”的人道精神。</w:t>
            </w:r>
          </w:p>
        </w:tc>
        <w:tc>
          <w:tcPr>
            <w:tcW w:w="1348" w:type="dxa"/>
            <w:tcBorders>
              <w:right w:val="single" w:color="auto" w:sz="12" w:space="0"/>
            </w:tcBorders>
            <w:vAlign w:val="center"/>
          </w:tcPr>
          <w:p w14:paraId="25426C42">
            <w:pPr>
              <w:pStyle w:val="15"/>
              <w:rPr>
                <w:rFonts w:hint="default" w:ascii="宋体" w:hAnsi="宋体" w:eastAsia="宋体" w:cs="宋体"/>
                <w:bCs/>
                <w:color w:val="000000"/>
                <w:sz w:val="21"/>
                <w:szCs w:val="21"/>
                <w:lang w:val="en-US" w:eastAsia="zh-CN" w:bidi="ar-SA"/>
              </w:rPr>
            </w:pPr>
            <w:r>
              <w:rPr>
                <w:rFonts w:hint="eastAsia" w:ascii="宋体" w:hAnsi="宋体"/>
                <w:bCs/>
                <w:lang w:val="en-US" w:eastAsia="zh-CN"/>
              </w:rPr>
              <w:t>100%</w:t>
            </w:r>
          </w:p>
        </w:tc>
      </w:tr>
      <w:tr w14:paraId="7E86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6AEE0A6C">
            <w:pPr>
              <w:tabs>
                <w:tab w:val="left" w:pos="4200"/>
              </w:tabs>
              <w:spacing w:line="440" w:lineRule="exact"/>
              <w:rPr>
                <w:rFonts w:hint="eastAsia"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LO2</w:t>
            </w:r>
          </w:p>
          <w:p w14:paraId="16ECC2AD">
            <w:pPr>
              <w:pStyle w:val="15"/>
            </w:pPr>
          </w:p>
        </w:tc>
        <w:tc>
          <w:tcPr>
            <w:tcW w:w="794" w:type="dxa"/>
            <w:vMerge w:val="restart"/>
            <w:tcBorders>
              <w:left w:val="single" w:color="auto" w:sz="4" w:space="0"/>
            </w:tcBorders>
            <w:vAlign w:val="center"/>
          </w:tcPr>
          <w:p w14:paraId="2BB2E0D7">
            <w:pPr>
              <w:pStyle w:val="15"/>
              <w:rPr>
                <w:rFonts w:cs="Times New Roman"/>
                <w:bCs/>
              </w:rPr>
            </w:pPr>
            <w:r>
              <w:rPr>
                <w:rFonts w:hint="eastAsia"/>
                <w:bCs/>
              </w:rPr>
              <w:t>①</w:t>
            </w:r>
          </w:p>
        </w:tc>
        <w:tc>
          <w:tcPr>
            <w:tcW w:w="794" w:type="dxa"/>
            <w:vMerge w:val="restart"/>
            <w:tcBorders>
              <w:right w:val="double" w:color="auto" w:sz="4" w:space="0"/>
            </w:tcBorders>
            <w:shd w:val="clear" w:color="auto" w:fill="auto"/>
            <w:vAlign w:val="center"/>
          </w:tcPr>
          <w:p w14:paraId="0D45BB7C">
            <w:pPr>
              <w:pStyle w:val="15"/>
              <w:rPr>
                <w:rFonts w:ascii="宋体" w:hAnsi="宋体"/>
              </w:rPr>
            </w:pPr>
            <w:r>
              <w:rPr>
                <w:rFonts w:hint="eastAsia" w:ascii="宋体" w:hAnsi="宋体"/>
              </w:rPr>
              <w:t>M</w:t>
            </w:r>
          </w:p>
        </w:tc>
        <w:tc>
          <w:tcPr>
            <w:tcW w:w="4763" w:type="dxa"/>
            <w:vAlign w:val="center"/>
          </w:tcPr>
          <w:p w14:paraId="7F762A3E">
            <w:pPr>
              <w:pStyle w:val="15"/>
              <w:jc w:val="left"/>
              <w:rPr>
                <w:rFonts w:hint="eastAsia" w:asciiTheme="minorEastAsia" w:hAnsiTheme="minorEastAsia" w:eastAsiaTheme="minorEastAsia" w:cstheme="minorEastAsia"/>
                <w:bCs/>
                <w:lang w:val="en-US"/>
              </w:rPr>
            </w:pPr>
            <w:r>
              <w:rPr>
                <w:rFonts w:hint="eastAsia" w:asciiTheme="minorEastAsia" w:hAnsiTheme="minorEastAsia" w:eastAsiaTheme="minorEastAsia" w:cstheme="minorEastAsia"/>
                <w:bCs/>
                <w:lang w:val="en-US" w:eastAsia="zh-CN"/>
              </w:rPr>
              <w:t>1.</w:t>
            </w:r>
            <w:r>
              <w:rPr>
                <w:rFonts w:hint="eastAsia" w:asciiTheme="minorEastAsia" w:hAnsiTheme="minorEastAsia" w:eastAsiaTheme="minorEastAsia" w:cstheme="minorEastAsia"/>
                <w:spacing w:val="5"/>
                <w:lang w:val="en-US" w:eastAsia="zh-CN"/>
              </w:rPr>
              <w:t>理解</w:t>
            </w:r>
            <w:r>
              <w:rPr>
                <w:rFonts w:hint="eastAsia"/>
                <w:sz w:val="21"/>
                <w:szCs w:val="21"/>
                <w:lang w:val="en-US" w:eastAsia="zh-CN"/>
              </w:rPr>
              <w:t>护理伦理学的基本知识、基本理论、基本规范。</w:t>
            </w:r>
          </w:p>
        </w:tc>
        <w:tc>
          <w:tcPr>
            <w:tcW w:w="1348" w:type="dxa"/>
            <w:tcBorders>
              <w:right w:val="single" w:color="auto" w:sz="12" w:space="0"/>
            </w:tcBorders>
            <w:vAlign w:val="center"/>
          </w:tcPr>
          <w:p w14:paraId="0C276CD8">
            <w:pPr>
              <w:pStyle w:val="15"/>
              <w:rPr>
                <w:rFonts w:hint="default" w:ascii="宋体" w:hAnsi="宋体" w:eastAsia="宋体"/>
                <w:bCs/>
                <w:lang w:val="en-US" w:eastAsia="zh-CN"/>
              </w:rPr>
            </w:pPr>
            <w:r>
              <w:rPr>
                <w:rFonts w:hint="eastAsia" w:ascii="宋体" w:hAnsi="宋体"/>
                <w:bCs/>
                <w:lang w:val="en-US" w:eastAsia="zh-CN"/>
              </w:rPr>
              <w:t>50%</w:t>
            </w:r>
          </w:p>
        </w:tc>
      </w:tr>
      <w:tr w14:paraId="1ADE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40A2D4A0">
            <w:pPr>
              <w:pStyle w:val="15"/>
            </w:pPr>
          </w:p>
        </w:tc>
        <w:tc>
          <w:tcPr>
            <w:tcW w:w="794" w:type="dxa"/>
            <w:vMerge w:val="continue"/>
            <w:tcBorders>
              <w:left w:val="single" w:color="auto" w:sz="4" w:space="0"/>
            </w:tcBorders>
            <w:vAlign w:val="center"/>
          </w:tcPr>
          <w:p w14:paraId="17E0CA1B">
            <w:pPr>
              <w:pStyle w:val="15"/>
              <w:rPr>
                <w:rFonts w:cs="Times New Roman"/>
                <w:bCs/>
              </w:rPr>
            </w:pPr>
          </w:p>
        </w:tc>
        <w:tc>
          <w:tcPr>
            <w:tcW w:w="794" w:type="dxa"/>
            <w:vMerge w:val="continue"/>
            <w:tcBorders>
              <w:right w:val="double" w:color="auto" w:sz="4" w:space="0"/>
            </w:tcBorders>
            <w:shd w:val="clear" w:color="auto" w:fill="auto"/>
            <w:vAlign w:val="center"/>
          </w:tcPr>
          <w:p w14:paraId="5D8B8469">
            <w:pPr>
              <w:pStyle w:val="15"/>
              <w:rPr>
                <w:rFonts w:ascii="宋体" w:hAnsi="宋体"/>
              </w:rPr>
            </w:pPr>
          </w:p>
        </w:tc>
        <w:tc>
          <w:tcPr>
            <w:tcW w:w="4763" w:type="dxa"/>
            <w:vAlign w:val="center"/>
          </w:tcPr>
          <w:p w14:paraId="359F7C35">
            <w:pPr>
              <w:pStyle w:val="15"/>
              <w:jc w:val="left"/>
              <w:rPr>
                <w:rFonts w:hint="eastAsia" w:asciiTheme="minorEastAsia" w:hAnsiTheme="minorEastAsia" w:eastAsiaTheme="minorEastAsia" w:cstheme="minorEastAsia"/>
                <w:bCs/>
                <w:lang w:val="en-US" w:eastAsia="zh-CN"/>
              </w:rPr>
            </w:pPr>
            <w:r>
              <w:rPr>
                <w:rFonts w:hint="eastAsia" w:asciiTheme="minorEastAsia" w:hAnsiTheme="minorEastAsia" w:eastAsiaTheme="minorEastAsia" w:cstheme="minorEastAsia"/>
                <w:spacing w:val="5"/>
                <w:lang w:val="en-US" w:eastAsia="zh-CN"/>
              </w:rPr>
              <w:t>2.理解</w:t>
            </w:r>
            <w:r>
              <w:rPr>
                <w:rFonts w:hint="eastAsia" w:asciiTheme="minorEastAsia" w:hAnsiTheme="minorEastAsia" w:eastAsiaTheme="minorEastAsia" w:cstheme="minorEastAsia"/>
                <w:b w:val="0"/>
                <w:bCs/>
                <w:snapToGrid/>
                <w:color w:val="000000"/>
                <w:kern w:val="0"/>
                <w:sz w:val="21"/>
                <w:szCs w:val="21"/>
                <w:lang w:eastAsia="zh-CN"/>
              </w:rPr>
              <w:t>临终关怀与死亡的伦理道德</w:t>
            </w:r>
            <w:r>
              <w:rPr>
                <w:rFonts w:hint="eastAsia" w:asciiTheme="minorEastAsia" w:hAnsiTheme="minorEastAsia" w:cstheme="minorEastAsia"/>
                <w:b w:val="0"/>
                <w:bCs/>
                <w:snapToGrid/>
                <w:color w:val="000000"/>
                <w:kern w:val="0"/>
                <w:sz w:val="21"/>
                <w:szCs w:val="21"/>
                <w:lang w:val="en-US" w:eastAsia="zh-CN"/>
              </w:rPr>
              <w:t>。</w:t>
            </w:r>
          </w:p>
        </w:tc>
        <w:tc>
          <w:tcPr>
            <w:tcW w:w="1348" w:type="dxa"/>
            <w:tcBorders>
              <w:right w:val="single" w:color="auto" w:sz="12" w:space="0"/>
            </w:tcBorders>
            <w:vAlign w:val="center"/>
          </w:tcPr>
          <w:p w14:paraId="2ED96723">
            <w:pPr>
              <w:pStyle w:val="15"/>
              <w:rPr>
                <w:rFonts w:ascii="宋体" w:hAnsi="宋体"/>
                <w:bCs/>
              </w:rPr>
            </w:pPr>
            <w:r>
              <w:rPr>
                <w:rFonts w:hint="eastAsia" w:ascii="宋体" w:hAnsi="宋体"/>
                <w:bCs/>
                <w:lang w:val="en-US" w:eastAsia="zh-CN"/>
              </w:rPr>
              <w:t>50%</w:t>
            </w:r>
          </w:p>
        </w:tc>
      </w:tr>
      <w:tr w14:paraId="75CE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34624EB1">
            <w:pPr>
              <w:pStyle w:val="15"/>
              <w:jc w:val="both"/>
            </w:pPr>
            <w:r>
              <w:rPr>
                <w:rFonts w:hint="eastAsia" w:cs="宋体" w:asciiTheme="minorEastAsia" w:hAnsiTheme="minorEastAsia" w:eastAsiaTheme="minorEastAsia"/>
                <w:color w:val="000000"/>
                <w:kern w:val="0"/>
                <w:sz w:val="20"/>
                <w:szCs w:val="20"/>
                <w:lang w:val="en-US" w:eastAsia="zh-CN" w:bidi="ar-SA"/>
              </w:rPr>
              <w:t>LO3</w:t>
            </w:r>
          </w:p>
        </w:tc>
        <w:tc>
          <w:tcPr>
            <w:tcW w:w="794" w:type="dxa"/>
            <w:tcBorders>
              <w:left w:val="single" w:color="auto" w:sz="4" w:space="0"/>
            </w:tcBorders>
            <w:vAlign w:val="center"/>
          </w:tcPr>
          <w:p w14:paraId="3BCAFF86">
            <w:pPr>
              <w:pStyle w:val="15"/>
              <w:rPr>
                <w:rFonts w:cs="Times New Roman"/>
                <w:bCs/>
              </w:rPr>
            </w:pPr>
            <w:r>
              <w:rPr>
                <w:rFonts w:hint="eastAsia"/>
                <w:bCs/>
              </w:rPr>
              <w:t>②</w:t>
            </w:r>
          </w:p>
        </w:tc>
        <w:tc>
          <w:tcPr>
            <w:tcW w:w="794" w:type="dxa"/>
            <w:tcBorders>
              <w:right w:val="double" w:color="auto" w:sz="4" w:space="0"/>
            </w:tcBorders>
            <w:shd w:val="clear" w:color="auto" w:fill="auto"/>
            <w:vAlign w:val="center"/>
          </w:tcPr>
          <w:p w14:paraId="70E68A0E">
            <w:pPr>
              <w:pStyle w:val="15"/>
              <w:rPr>
                <w:rFonts w:ascii="宋体" w:hAnsi="宋体"/>
              </w:rPr>
            </w:pPr>
            <w:r>
              <w:rPr>
                <w:rFonts w:hint="eastAsia" w:ascii="宋体" w:hAnsi="宋体"/>
              </w:rPr>
              <w:t>M</w:t>
            </w:r>
          </w:p>
        </w:tc>
        <w:tc>
          <w:tcPr>
            <w:tcW w:w="4763" w:type="dxa"/>
            <w:vAlign w:val="center"/>
          </w:tcPr>
          <w:p w14:paraId="087A5053">
            <w:pPr>
              <w:pStyle w:val="15"/>
              <w:jc w:val="left"/>
              <w:rPr>
                <w:rFonts w:hint="eastAsia" w:asciiTheme="minorEastAsia" w:hAnsiTheme="minorEastAsia" w:eastAsiaTheme="minorEastAsia" w:cstheme="minorEastAsia"/>
                <w:bCs/>
                <w:lang w:val="en-US" w:eastAsia="zh-CN"/>
              </w:rPr>
            </w:pPr>
            <w:r>
              <w:rPr>
                <w:rFonts w:hint="eastAsia" w:asciiTheme="minorEastAsia" w:hAnsiTheme="minorEastAsia" w:eastAsiaTheme="minorEastAsia" w:cstheme="minorEastAsia"/>
                <w:bCs/>
                <w:lang w:val="en-US" w:eastAsia="zh-CN"/>
              </w:rPr>
              <w:t>3.</w:t>
            </w:r>
            <w:r>
              <w:rPr>
                <w:rFonts w:hint="eastAsia" w:asciiTheme="minorEastAsia" w:hAnsiTheme="minorEastAsia" w:cstheme="minorEastAsia"/>
                <w:b w:val="0"/>
                <w:bCs/>
                <w:snapToGrid/>
                <w:color w:val="000000"/>
                <w:kern w:val="0"/>
                <w:sz w:val="21"/>
                <w:szCs w:val="21"/>
                <w:lang w:val="en-US" w:eastAsia="zh-CN"/>
              </w:rPr>
              <w:t>知道</w:t>
            </w:r>
            <w:r>
              <w:rPr>
                <w:rFonts w:hint="eastAsia" w:asciiTheme="minorEastAsia" w:hAnsiTheme="minorEastAsia" w:eastAsiaTheme="minorEastAsia" w:cstheme="minorEastAsia"/>
                <w:b w:val="0"/>
                <w:bCs/>
                <w:snapToGrid/>
                <w:color w:val="000000"/>
                <w:kern w:val="0"/>
                <w:sz w:val="21"/>
                <w:szCs w:val="21"/>
                <w:lang w:eastAsia="zh-CN"/>
              </w:rPr>
              <w:t>公共卫生服务</w:t>
            </w:r>
            <w:r>
              <w:rPr>
                <w:rFonts w:hint="eastAsia" w:asciiTheme="minorEastAsia" w:hAnsiTheme="minorEastAsia" w:cstheme="minorEastAsia"/>
                <w:b w:val="0"/>
                <w:bCs/>
                <w:snapToGrid/>
                <w:color w:val="000000"/>
                <w:kern w:val="0"/>
                <w:sz w:val="21"/>
                <w:szCs w:val="21"/>
                <w:lang w:val="en-US" w:eastAsia="zh-CN"/>
              </w:rPr>
              <w:t>和</w:t>
            </w:r>
            <w:r>
              <w:rPr>
                <w:rFonts w:hint="eastAsia" w:asciiTheme="minorEastAsia" w:hAnsiTheme="minorEastAsia" w:eastAsiaTheme="minorEastAsia" w:cstheme="minorEastAsia"/>
                <w:b w:val="0"/>
                <w:bCs/>
                <w:snapToGrid/>
                <w:color w:val="000000"/>
                <w:kern w:val="0"/>
                <w:sz w:val="21"/>
                <w:szCs w:val="21"/>
                <w:lang w:eastAsia="zh-CN"/>
              </w:rPr>
              <w:t>特殊医疗技术活动中的伦理道德</w:t>
            </w:r>
            <w:r>
              <w:rPr>
                <w:rFonts w:hint="eastAsia" w:asciiTheme="minorEastAsia" w:hAnsiTheme="minorEastAsia" w:cstheme="minorEastAsia"/>
                <w:b w:val="0"/>
                <w:bCs/>
                <w:snapToGrid/>
                <w:color w:val="000000"/>
                <w:kern w:val="0"/>
                <w:sz w:val="21"/>
                <w:szCs w:val="21"/>
                <w:lang w:val="en-US" w:eastAsia="zh-CN"/>
              </w:rPr>
              <w:t>。</w:t>
            </w:r>
          </w:p>
        </w:tc>
        <w:tc>
          <w:tcPr>
            <w:tcW w:w="1348" w:type="dxa"/>
            <w:tcBorders>
              <w:right w:val="single" w:color="auto" w:sz="12" w:space="0"/>
            </w:tcBorders>
            <w:vAlign w:val="center"/>
          </w:tcPr>
          <w:p w14:paraId="104B6100">
            <w:pPr>
              <w:pStyle w:val="15"/>
              <w:rPr>
                <w:rFonts w:ascii="宋体" w:hAnsi="宋体"/>
                <w:bCs/>
              </w:rPr>
            </w:pPr>
            <w:r>
              <w:rPr>
                <w:rFonts w:hint="eastAsia" w:ascii="宋体" w:hAnsi="宋体"/>
                <w:bCs/>
                <w:lang w:val="en-US" w:eastAsia="zh-CN"/>
              </w:rPr>
              <w:t>100%</w:t>
            </w:r>
          </w:p>
        </w:tc>
      </w:tr>
      <w:tr w14:paraId="28FF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tcPr>
          <w:p w14:paraId="0B7E4E12">
            <w:pPr>
              <w:pStyle w:val="15"/>
              <w:jc w:val="both"/>
              <w:rPr>
                <w:b/>
              </w:rPr>
            </w:pPr>
          </w:p>
          <w:p w14:paraId="0C049D5E">
            <w:pPr>
              <w:pStyle w:val="15"/>
              <w:jc w:val="both"/>
              <w:rPr>
                <w:b/>
              </w:rPr>
            </w:pPr>
          </w:p>
          <w:p w14:paraId="21FDBE45">
            <w:pPr>
              <w:pStyle w:val="15"/>
              <w:jc w:val="both"/>
              <w:rPr>
                <w:b/>
              </w:rPr>
            </w:pPr>
            <w:r>
              <w:rPr>
                <w:rFonts w:hint="eastAsia" w:cs="宋体" w:asciiTheme="minorEastAsia" w:hAnsiTheme="minorEastAsia" w:eastAsiaTheme="minorEastAsia"/>
                <w:color w:val="000000"/>
                <w:kern w:val="0"/>
                <w:sz w:val="20"/>
                <w:szCs w:val="20"/>
                <w:lang w:val="en-US" w:eastAsia="zh-CN" w:bidi="ar-SA"/>
              </w:rPr>
              <w:t>LO4</w:t>
            </w:r>
          </w:p>
        </w:tc>
        <w:tc>
          <w:tcPr>
            <w:tcW w:w="794" w:type="dxa"/>
            <w:tcBorders>
              <w:left w:val="single" w:color="auto" w:sz="4" w:space="0"/>
            </w:tcBorders>
            <w:vAlign w:val="center"/>
          </w:tcPr>
          <w:p w14:paraId="45BD4BBC">
            <w:pPr>
              <w:pStyle w:val="15"/>
              <w:rPr>
                <w:rFonts w:hint="eastAsia" w:cs="Times New Roman"/>
                <w:bCs/>
              </w:rPr>
            </w:pPr>
          </w:p>
          <w:p w14:paraId="7B1CDAD8">
            <w:pPr>
              <w:pStyle w:val="15"/>
              <w:rPr>
                <w:rFonts w:cs="Times New Roman"/>
                <w:bCs/>
              </w:rPr>
            </w:pPr>
            <w:r>
              <w:rPr>
                <w:rFonts w:hint="eastAsia" w:cs="Times New Roman"/>
                <w:bCs/>
              </w:rPr>
              <w:t>①</w:t>
            </w:r>
          </w:p>
          <w:p w14:paraId="741FA58F">
            <w:pPr>
              <w:pStyle w:val="15"/>
              <w:rPr>
                <w:rFonts w:hint="eastAsia"/>
                <w:bCs/>
              </w:rPr>
            </w:pPr>
          </w:p>
        </w:tc>
        <w:tc>
          <w:tcPr>
            <w:tcW w:w="794" w:type="dxa"/>
            <w:tcBorders>
              <w:right w:val="double" w:color="auto" w:sz="4" w:space="0"/>
            </w:tcBorders>
            <w:shd w:val="clear" w:color="auto" w:fill="auto"/>
            <w:vAlign w:val="center"/>
          </w:tcPr>
          <w:p w14:paraId="5DDB1852">
            <w:pPr>
              <w:pStyle w:val="15"/>
              <w:rPr>
                <w:rFonts w:hint="eastAsia" w:ascii="宋体" w:hAnsi="宋体"/>
              </w:rPr>
            </w:pPr>
            <w:r>
              <w:rPr>
                <w:rFonts w:hint="eastAsia" w:ascii="宋体" w:hAnsi="宋体"/>
              </w:rPr>
              <w:t>H</w:t>
            </w:r>
          </w:p>
        </w:tc>
        <w:tc>
          <w:tcPr>
            <w:tcW w:w="4763" w:type="dxa"/>
            <w:vAlign w:val="center"/>
          </w:tcPr>
          <w:p w14:paraId="1E6A3536">
            <w:pPr>
              <w:pStyle w:val="15"/>
              <w:jc w:val="left"/>
              <w:rPr>
                <w:rFonts w:hint="eastAsia" w:asciiTheme="minorEastAsia" w:hAnsiTheme="minorEastAsia" w:eastAsiaTheme="minorEastAsia" w:cstheme="minorEastAsia"/>
                <w:bCs/>
                <w:lang w:val="en-US" w:eastAsia="zh-CN"/>
              </w:rPr>
            </w:pPr>
            <w:r>
              <w:rPr>
                <w:rFonts w:hint="eastAsia" w:asciiTheme="minorEastAsia" w:hAnsiTheme="minorEastAsia" w:eastAsiaTheme="minorEastAsia" w:cstheme="minorEastAsia"/>
                <w:spacing w:val="6"/>
                <w:lang w:val="en-US" w:eastAsia="zh-CN"/>
              </w:rPr>
              <w:t>4.</w:t>
            </w:r>
            <w:r>
              <w:rPr>
                <w:rFonts w:hint="eastAsia" w:asciiTheme="minorEastAsia" w:hAnsiTheme="minorEastAsia" w:eastAsiaTheme="minorEastAsia" w:cstheme="minorEastAsia"/>
                <w:b w:val="0"/>
                <w:bCs/>
                <w:snapToGrid/>
                <w:color w:val="000000"/>
                <w:kern w:val="0"/>
                <w:sz w:val="21"/>
                <w:szCs w:val="21"/>
                <w:lang w:eastAsia="zh-CN"/>
              </w:rPr>
              <w:t>应用护理伦理学原则</w:t>
            </w:r>
            <w:r>
              <w:rPr>
                <w:rFonts w:hint="eastAsia" w:asciiTheme="minorEastAsia" w:hAnsiTheme="minorEastAsia" w:cstheme="minorEastAsia"/>
                <w:b w:val="0"/>
                <w:bCs/>
                <w:snapToGrid/>
                <w:color w:val="000000"/>
                <w:kern w:val="0"/>
                <w:sz w:val="21"/>
                <w:szCs w:val="21"/>
                <w:lang w:eastAsia="zh-CN"/>
              </w:rPr>
              <w:t>、</w:t>
            </w:r>
            <w:r>
              <w:rPr>
                <w:rFonts w:hint="eastAsia" w:asciiTheme="minorEastAsia" w:hAnsiTheme="minorEastAsia" w:eastAsiaTheme="minorEastAsia" w:cstheme="minorEastAsia"/>
                <w:b w:val="0"/>
                <w:bCs/>
                <w:snapToGrid/>
                <w:color w:val="000000"/>
                <w:kern w:val="0"/>
                <w:sz w:val="21"/>
                <w:szCs w:val="21"/>
                <w:lang w:eastAsia="zh-CN"/>
              </w:rPr>
              <w:t>规范处理</w:t>
            </w:r>
            <w:r>
              <w:rPr>
                <w:rFonts w:hint="eastAsia" w:asciiTheme="minorEastAsia" w:hAnsiTheme="minorEastAsia" w:cstheme="minorEastAsia"/>
                <w:b w:val="0"/>
                <w:bCs/>
                <w:snapToGrid/>
                <w:color w:val="000000"/>
                <w:kern w:val="0"/>
                <w:sz w:val="21"/>
                <w:szCs w:val="21"/>
                <w:lang w:val="en-US" w:eastAsia="zh-CN"/>
              </w:rPr>
              <w:t>临床实践伦理问题和</w:t>
            </w:r>
            <w:r>
              <w:rPr>
                <w:rFonts w:hint="eastAsia" w:asciiTheme="minorEastAsia" w:hAnsiTheme="minorEastAsia" w:eastAsiaTheme="minorEastAsia" w:cstheme="minorEastAsia"/>
                <w:b w:val="0"/>
                <w:bCs/>
                <w:snapToGrid/>
                <w:color w:val="000000"/>
                <w:kern w:val="0"/>
                <w:sz w:val="21"/>
                <w:szCs w:val="21"/>
                <w:lang w:eastAsia="zh-CN"/>
              </w:rPr>
              <w:t>护</w:t>
            </w:r>
            <w:r>
              <w:rPr>
                <w:rFonts w:hint="eastAsia" w:asciiTheme="minorEastAsia" w:hAnsiTheme="minorEastAsia" w:cstheme="minorEastAsia"/>
                <w:b w:val="0"/>
                <w:bCs/>
                <w:snapToGrid/>
                <w:color w:val="000000"/>
                <w:kern w:val="0"/>
                <w:sz w:val="21"/>
                <w:szCs w:val="21"/>
                <w:lang w:val="en-US" w:eastAsia="zh-CN"/>
              </w:rPr>
              <w:t>理</w:t>
            </w:r>
            <w:r>
              <w:rPr>
                <w:rFonts w:hint="eastAsia" w:asciiTheme="minorEastAsia" w:hAnsiTheme="minorEastAsia" w:eastAsiaTheme="minorEastAsia" w:cstheme="minorEastAsia"/>
                <w:b w:val="0"/>
                <w:bCs/>
                <w:snapToGrid/>
                <w:color w:val="000000"/>
                <w:kern w:val="0"/>
                <w:sz w:val="21"/>
                <w:szCs w:val="21"/>
                <w:lang w:eastAsia="zh-CN"/>
              </w:rPr>
              <w:t>人际关系</w:t>
            </w:r>
            <w:r>
              <w:rPr>
                <w:rFonts w:hint="eastAsia" w:asciiTheme="minorEastAsia" w:hAnsiTheme="minorEastAsia" w:cstheme="minorEastAsia"/>
                <w:b w:val="0"/>
                <w:bCs/>
                <w:snapToGrid/>
                <w:color w:val="000000"/>
                <w:kern w:val="0"/>
                <w:sz w:val="21"/>
                <w:szCs w:val="21"/>
                <w:lang w:val="en-US" w:eastAsia="zh-CN"/>
              </w:rPr>
              <w:t>。</w:t>
            </w:r>
          </w:p>
        </w:tc>
        <w:tc>
          <w:tcPr>
            <w:tcW w:w="1348" w:type="dxa"/>
            <w:tcBorders>
              <w:right w:val="single" w:color="auto" w:sz="12" w:space="0"/>
            </w:tcBorders>
            <w:vAlign w:val="center"/>
          </w:tcPr>
          <w:p w14:paraId="5261F32A">
            <w:pPr>
              <w:pStyle w:val="15"/>
              <w:rPr>
                <w:rFonts w:ascii="宋体" w:hAnsi="宋体"/>
                <w:bCs/>
              </w:rPr>
            </w:pPr>
            <w:r>
              <w:rPr>
                <w:rFonts w:hint="eastAsia" w:ascii="宋体" w:hAnsi="宋体"/>
                <w:bCs/>
                <w:lang w:val="en-US" w:eastAsia="zh-CN"/>
              </w:rPr>
              <w:t>50%</w:t>
            </w:r>
          </w:p>
        </w:tc>
      </w:tr>
      <w:tr w14:paraId="120F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tcPr>
          <w:p w14:paraId="1A296975">
            <w:pPr>
              <w:pStyle w:val="15"/>
              <w:jc w:val="both"/>
              <w:rPr>
                <w:b/>
              </w:rPr>
            </w:pPr>
          </w:p>
        </w:tc>
        <w:tc>
          <w:tcPr>
            <w:tcW w:w="794" w:type="dxa"/>
            <w:tcBorders>
              <w:left w:val="single" w:color="auto" w:sz="4" w:space="0"/>
            </w:tcBorders>
            <w:vAlign w:val="center"/>
          </w:tcPr>
          <w:p w14:paraId="0524615D">
            <w:pPr>
              <w:pStyle w:val="15"/>
              <w:rPr>
                <w:rFonts w:hint="eastAsia"/>
                <w:bCs/>
              </w:rPr>
            </w:pPr>
            <w:r>
              <w:rPr>
                <w:rFonts w:hint="eastAsia"/>
                <w:bCs/>
              </w:rPr>
              <w:t>②</w:t>
            </w:r>
          </w:p>
        </w:tc>
        <w:tc>
          <w:tcPr>
            <w:tcW w:w="794" w:type="dxa"/>
            <w:tcBorders>
              <w:right w:val="double" w:color="auto" w:sz="4" w:space="0"/>
            </w:tcBorders>
            <w:shd w:val="clear" w:color="auto" w:fill="auto"/>
            <w:vAlign w:val="center"/>
          </w:tcPr>
          <w:p w14:paraId="1FA32367">
            <w:pPr>
              <w:pStyle w:val="15"/>
              <w:rPr>
                <w:rFonts w:hint="eastAsia" w:ascii="宋体" w:hAnsi="宋体"/>
              </w:rPr>
            </w:pPr>
            <w:r>
              <w:rPr>
                <w:rFonts w:hint="eastAsia" w:ascii="宋体" w:hAnsi="宋体"/>
              </w:rPr>
              <w:t>M</w:t>
            </w:r>
          </w:p>
        </w:tc>
        <w:tc>
          <w:tcPr>
            <w:tcW w:w="4763" w:type="dxa"/>
            <w:vAlign w:val="center"/>
          </w:tcPr>
          <w:p w14:paraId="5DBCBE6F">
            <w:pPr>
              <w:pStyle w:val="15"/>
              <w:jc w:val="left"/>
              <w:rPr>
                <w:rFonts w:hint="eastAsia" w:asciiTheme="minorEastAsia" w:hAnsiTheme="minorEastAsia" w:eastAsiaTheme="minorEastAsia" w:cstheme="minorEastAsia"/>
                <w:spacing w:val="6"/>
                <w:lang w:val="en-US" w:eastAsia="zh-CN"/>
              </w:rPr>
            </w:pPr>
            <w:r>
              <w:rPr>
                <w:rFonts w:hint="eastAsia" w:asciiTheme="minorEastAsia" w:hAnsiTheme="minorEastAsia" w:eastAsiaTheme="minorEastAsia" w:cstheme="minorEastAsia"/>
                <w:spacing w:val="6"/>
                <w:lang w:val="en-US" w:eastAsia="zh-CN"/>
              </w:rPr>
              <w:t>5.</w:t>
            </w:r>
            <w:r>
              <w:rPr>
                <w:spacing w:val="6"/>
              </w:rPr>
              <w:t>在护理科研及护理</w:t>
            </w:r>
            <w:r>
              <w:rPr>
                <w:rFonts w:hint="eastAsia"/>
                <w:spacing w:val="6"/>
                <w:lang w:val="en-US" w:eastAsia="zh-CN"/>
              </w:rPr>
              <w:t>管理</w:t>
            </w:r>
            <w:r>
              <w:rPr>
                <w:spacing w:val="6"/>
              </w:rPr>
              <w:t>中进行伦理行为的正确选择和评价，做出正确</w:t>
            </w:r>
            <w:r>
              <w:rPr>
                <w:spacing w:val="4"/>
              </w:rPr>
              <w:t>的决策。</w:t>
            </w:r>
          </w:p>
        </w:tc>
        <w:tc>
          <w:tcPr>
            <w:tcW w:w="1348" w:type="dxa"/>
            <w:tcBorders>
              <w:right w:val="single" w:color="auto" w:sz="12" w:space="0"/>
            </w:tcBorders>
            <w:vAlign w:val="center"/>
          </w:tcPr>
          <w:p w14:paraId="623E9B01">
            <w:pPr>
              <w:pStyle w:val="15"/>
              <w:rPr>
                <w:rFonts w:ascii="宋体" w:hAnsi="宋体"/>
                <w:bCs/>
              </w:rPr>
            </w:pPr>
            <w:r>
              <w:rPr>
                <w:rFonts w:hint="eastAsia" w:ascii="宋体" w:hAnsi="宋体"/>
                <w:bCs/>
                <w:lang w:val="en-US" w:eastAsia="zh-CN"/>
              </w:rPr>
              <w:t>50%</w:t>
            </w:r>
          </w:p>
        </w:tc>
      </w:tr>
      <w:tr w14:paraId="5EC4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top"/>
          </w:tcPr>
          <w:p w14:paraId="73C8C5C6">
            <w:pPr>
              <w:pStyle w:val="15"/>
              <w:spacing w:line="480" w:lineRule="auto"/>
              <w:jc w:val="both"/>
              <w:rPr>
                <w:rFonts w:hint="eastAsia" w:cs="宋体" w:asciiTheme="minorEastAsia" w:hAnsiTheme="minorEastAsia" w:eastAsiaTheme="minorEastAsia"/>
                <w:color w:val="000000"/>
                <w:kern w:val="0"/>
                <w:sz w:val="20"/>
                <w:szCs w:val="20"/>
                <w:lang w:val="en-US" w:eastAsia="zh-CN" w:bidi="ar-SA"/>
              </w:rPr>
            </w:pPr>
            <w:r>
              <w:rPr>
                <w:rFonts w:hint="eastAsia" w:cs="宋体" w:asciiTheme="minorEastAsia" w:hAnsiTheme="minorEastAsia" w:eastAsiaTheme="minorEastAsia"/>
                <w:color w:val="000000"/>
                <w:kern w:val="0"/>
                <w:sz w:val="20"/>
                <w:szCs w:val="20"/>
                <w:lang w:val="en-US" w:eastAsia="zh-CN" w:bidi="ar-SA"/>
              </w:rPr>
              <w:t>LO5</w:t>
            </w:r>
          </w:p>
        </w:tc>
        <w:tc>
          <w:tcPr>
            <w:tcW w:w="794" w:type="dxa"/>
            <w:tcBorders>
              <w:left w:val="single" w:color="auto" w:sz="4" w:space="0"/>
              <w:bottom w:val="single" w:color="auto" w:sz="12" w:space="0"/>
            </w:tcBorders>
            <w:vAlign w:val="center"/>
          </w:tcPr>
          <w:p w14:paraId="1C60683A">
            <w:pPr>
              <w:pStyle w:val="15"/>
              <w:rPr>
                <w:rFonts w:hint="eastAsia" w:ascii="Times New Roman" w:hAnsi="Times New Roman" w:eastAsia="宋体" w:cs="Times New Roman"/>
                <w:bCs/>
                <w:color w:val="000000"/>
                <w:sz w:val="21"/>
                <w:szCs w:val="21"/>
                <w:lang w:val="en-US" w:eastAsia="zh-CN" w:bidi="ar-SA"/>
              </w:rPr>
            </w:pPr>
            <w:r>
              <w:rPr>
                <w:rFonts w:hint="eastAsia" w:cs="Times New Roman"/>
                <w:bCs/>
                <w:lang w:val="en-US" w:eastAsia="zh-CN"/>
              </w:rPr>
              <w:t>②</w:t>
            </w:r>
          </w:p>
        </w:tc>
        <w:tc>
          <w:tcPr>
            <w:tcW w:w="794" w:type="dxa"/>
            <w:tcBorders>
              <w:bottom w:val="single" w:color="auto" w:sz="12" w:space="0"/>
              <w:right w:val="double" w:color="auto" w:sz="4" w:space="0"/>
            </w:tcBorders>
            <w:shd w:val="clear" w:color="auto" w:fill="auto"/>
            <w:vAlign w:val="center"/>
          </w:tcPr>
          <w:p w14:paraId="7CA77BA1">
            <w:pPr>
              <w:pStyle w:val="15"/>
              <w:rPr>
                <w:rFonts w:hint="eastAsia" w:ascii="宋体" w:hAnsi="宋体" w:eastAsia="宋体" w:cs="宋体"/>
                <w:color w:val="000000"/>
                <w:sz w:val="21"/>
                <w:szCs w:val="21"/>
                <w:lang w:val="en-US" w:eastAsia="zh-CN" w:bidi="ar-SA"/>
              </w:rPr>
            </w:pPr>
            <w:r>
              <w:rPr>
                <w:rFonts w:hint="eastAsia" w:ascii="宋体" w:hAnsi="宋体"/>
                <w:lang w:val="en-US" w:eastAsia="zh-CN"/>
              </w:rPr>
              <w:t>M</w:t>
            </w:r>
          </w:p>
        </w:tc>
        <w:tc>
          <w:tcPr>
            <w:tcW w:w="4763" w:type="dxa"/>
            <w:tcBorders>
              <w:bottom w:val="single" w:color="auto" w:sz="12" w:space="0"/>
            </w:tcBorders>
            <w:vAlign w:val="center"/>
          </w:tcPr>
          <w:p w14:paraId="0C437A74">
            <w:pPr>
              <w:pStyle w:val="15"/>
              <w:jc w:val="left"/>
              <w:rPr>
                <w:rFonts w:hint="eastAsia" w:asciiTheme="minorEastAsia" w:hAnsiTheme="minorEastAsia" w:eastAsiaTheme="minorEastAsia" w:cstheme="minorEastAsia"/>
                <w:bCs/>
                <w:color w:val="000000"/>
                <w:sz w:val="21"/>
                <w:szCs w:val="21"/>
                <w:lang w:val="en-US" w:eastAsia="zh-CN" w:bidi="ar-SA"/>
              </w:rPr>
            </w:pPr>
            <w:r>
              <w:rPr>
                <w:rFonts w:hint="eastAsia" w:asciiTheme="minorEastAsia" w:hAnsiTheme="minorEastAsia" w:eastAsiaTheme="minorEastAsia" w:cstheme="minorEastAsia"/>
                <w:bCs/>
                <w:lang w:val="en-US" w:eastAsia="zh-CN"/>
              </w:rPr>
              <w:t>7.具有乐观、开朗的性格，爱岗敬业、乐于奉献的精神。</w:t>
            </w:r>
          </w:p>
        </w:tc>
        <w:tc>
          <w:tcPr>
            <w:tcW w:w="1348" w:type="dxa"/>
            <w:tcBorders>
              <w:bottom w:val="single" w:color="auto" w:sz="12" w:space="0"/>
              <w:right w:val="single" w:color="auto" w:sz="12" w:space="0"/>
            </w:tcBorders>
            <w:vAlign w:val="center"/>
          </w:tcPr>
          <w:p w14:paraId="49E540DD">
            <w:pPr>
              <w:pStyle w:val="15"/>
              <w:rPr>
                <w:rFonts w:ascii="宋体" w:hAnsi="宋体" w:eastAsia="宋体" w:cs="宋体"/>
                <w:bCs/>
                <w:color w:val="000000"/>
                <w:sz w:val="21"/>
                <w:szCs w:val="21"/>
                <w:lang w:val="en-US" w:eastAsia="zh-CN" w:bidi="ar-SA"/>
              </w:rPr>
            </w:pPr>
            <w:r>
              <w:rPr>
                <w:rFonts w:hint="eastAsia" w:ascii="宋体" w:hAnsi="宋体"/>
                <w:bCs/>
                <w:lang w:val="en-US" w:eastAsia="zh-CN"/>
              </w:rPr>
              <w:t>100%</w:t>
            </w:r>
          </w:p>
        </w:tc>
      </w:tr>
    </w:tbl>
    <w:p w14:paraId="343C95DC">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0B2FFD9B">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4F9B11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tbl>
            <w:tblPr>
              <w:tblStyle w:val="8"/>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863"/>
              <w:gridCol w:w="2148"/>
              <w:gridCol w:w="1481"/>
              <w:gridCol w:w="1525"/>
              <w:gridCol w:w="1670"/>
            </w:tblGrid>
            <w:tr w14:paraId="4AD6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683" w:type="dxa"/>
                  <w:vAlign w:val="center"/>
                </w:tcPr>
                <w:p w14:paraId="4D0838B3">
                  <w:pPr>
                    <w:snapToGrid w:val="0"/>
                    <w:spacing w:line="288" w:lineRule="auto"/>
                    <w:jc w:val="center"/>
                    <w:rPr>
                      <w:rFonts w:ascii="宋体" w:hAnsi="Times New Roman"/>
                      <w:b/>
                      <w:color w:val="000000"/>
                      <w:sz w:val="20"/>
                      <w:szCs w:val="20"/>
                    </w:rPr>
                  </w:pPr>
                  <w:bookmarkStart w:id="0" w:name="OLE_LINK6"/>
                  <w:bookmarkStart w:id="1" w:name="OLE_LINK5"/>
                  <w:r>
                    <w:rPr>
                      <w:rFonts w:hint="eastAsia" w:ascii="宋体" w:hAnsi="宋体"/>
                      <w:b/>
                      <w:color w:val="000000"/>
                      <w:sz w:val="20"/>
                      <w:szCs w:val="20"/>
                    </w:rPr>
                    <w:t>序号</w:t>
                  </w:r>
                </w:p>
              </w:tc>
              <w:tc>
                <w:tcPr>
                  <w:tcW w:w="863" w:type="dxa"/>
                  <w:vAlign w:val="center"/>
                </w:tcPr>
                <w:p w14:paraId="597D9C91">
                  <w:pPr>
                    <w:snapToGrid w:val="0"/>
                    <w:spacing w:line="288" w:lineRule="auto"/>
                    <w:jc w:val="center"/>
                    <w:rPr>
                      <w:rFonts w:hint="eastAsia" w:ascii="宋体" w:hAnsi="宋体"/>
                      <w:b/>
                      <w:color w:val="000000"/>
                      <w:sz w:val="20"/>
                      <w:szCs w:val="20"/>
                    </w:rPr>
                  </w:pPr>
                  <w:r>
                    <w:rPr>
                      <w:rFonts w:hint="eastAsia" w:ascii="宋体" w:hAnsi="宋体"/>
                      <w:b/>
                      <w:color w:val="000000"/>
                      <w:sz w:val="20"/>
                      <w:szCs w:val="20"/>
                    </w:rPr>
                    <w:t>单元</w:t>
                  </w:r>
                </w:p>
                <w:p w14:paraId="4D3FB1CE">
                  <w:pPr>
                    <w:snapToGrid w:val="0"/>
                    <w:spacing w:line="288" w:lineRule="auto"/>
                    <w:jc w:val="center"/>
                    <w:rPr>
                      <w:rFonts w:ascii="宋体" w:hAnsi="Times New Roman"/>
                      <w:b/>
                      <w:color w:val="000000"/>
                      <w:sz w:val="20"/>
                      <w:szCs w:val="20"/>
                    </w:rPr>
                  </w:pPr>
                  <w:r>
                    <w:rPr>
                      <w:rFonts w:hint="eastAsia" w:ascii="宋体" w:hAnsi="宋体"/>
                      <w:b/>
                      <w:color w:val="000000"/>
                      <w:sz w:val="20"/>
                      <w:szCs w:val="20"/>
                    </w:rPr>
                    <w:t>名称</w:t>
                  </w:r>
                </w:p>
              </w:tc>
              <w:tc>
                <w:tcPr>
                  <w:tcW w:w="2148" w:type="dxa"/>
                  <w:vAlign w:val="center"/>
                </w:tcPr>
                <w:p w14:paraId="14D1FE38">
                  <w:pPr>
                    <w:snapToGrid w:val="0"/>
                    <w:spacing w:line="288" w:lineRule="auto"/>
                    <w:jc w:val="center"/>
                    <w:rPr>
                      <w:rFonts w:ascii="宋体" w:hAnsi="Times New Roman"/>
                      <w:b/>
                      <w:color w:val="000000"/>
                      <w:sz w:val="20"/>
                      <w:szCs w:val="20"/>
                    </w:rPr>
                  </w:pPr>
                  <w:r>
                    <w:rPr>
                      <w:rFonts w:hint="eastAsia" w:ascii="宋体" w:hAnsi="宋体"/>
                      <w:b/>
                      <w:color w:val="000000"/>
                      <w:sz w:val="20"/>
                      <w:szCs w:val="20"/>
                    </w:rPr>
                    <w:t>知识目标</w:t>
                  </w:r>
                </w:p>
              </w:tc>
              <w:tc>
                <w:tcPr>
                  <w:tcW w:w="1481" w:type="dxa"/>
                  <w:vAlign w:val="center"/>
                </w:tcPr>
                <w:p w14:paraId="0E639680">
                  <w:pPr>
                    <w:snapToGrid w:val="0"/>
                    <w:spacing w:line="288" w:lineRule="auto"/>
                    <w:jc w:val="center"/>
                    <w:rPr>
                      <w:rFonts w:ascii="宋体" w:hAnsi="Times New Roman"/>
                      <w:b/>
                      <w:color w:val="000000"/>
                      <w:sz w:val="20"/>
                      <w:szCs w:val="20"/>
                    </w:rPr>
                  </w:pPr>
                  <w:r>
                    <w:rPr>
                      <w:rFonts w:hint="eastAsia"/>
                      <w:b/>
                      <w:color w:val="000000"/>
                      <w:sz w:val="20"/>
                      <w:szCs w:val="20"/>
                      <w:lang w:val="en-US" w:eastAsia="zh-CN"/>
                    </w:rPr>
                    <w:t>技能</w:t>
                  </w:r>
                  <w:r>
                    <w:rPr>
                      <w:rFonts w:hint="eastAsia" w:ascii="宋体" w:hAnsi="宋体"/>
                      <w:b/>
                      <w:color w:val="000000"/>
                      <w:sz w:val="20"/>
                      <w:szCs w:val="20"/>
                    </w:rPr>
                    <w:t>目标</w:t>
                  </w:r>
                </w:p>
              </w:tc>
              <w:tc>
                <w:tcPr>
                  <w:tcW w:w="1525" w:type="dxa"/>
                  <w:vAlign w:val="center"/>
                </w:tcPr>
                <w:p w14:paraId="51F16BD0">
                  <w:pPr>
                    <w:snapToGrid w:val="0"/>
                    <w:spacing w:line="288" w:lineRule="auto"/>
                    <w:jc w:val="center"/>
                    <w:rPr>
                      <w:rFonts w:ascii="宋体" w:hAnsi="宋体"/>
                      <w:b/>
                      <w:color w:val="000000"/>
                      <w:sz w:val="20"/>
                      <w:szCs w:val="20"/>
                    </w:rPr>
                  </w:pPr>
                  <w:r>
                    <w:rPr>
                      <w:rFonts w:hint="eastAsia"/>
                      <w:b/>
                      <w:color w:val="000000"/>
                      <w:sz w:val="20"/>
                      <w:szCs w:val="20"/>
                      <w:lang w:val="en-US" w:eastAsia="zh-CN"/>
                    </w:rPr>
                    <w:t>素养</w:t>
                  </w:r>
                  <w:r>
                    <w:rPr>
                      <w:rFonts w:hint="eastAsia" w:ascii="宋体" w:hAnsi="宋体"/>
                      <w:b/>
                      <w:color w:val="000000"/>
                      <w:sz w:val="20"/>
                      <w:szCs w:val="20"/>
                    </w:rPr>
                    <w:t>目标</w:t>
                  </w:r>
                </w:p>
              </w:tc>
              <w:tc>
                <w:tcPr>
                  <w:tcW w:w="1670" w:type="dxa"/>
                  <w:vAlign w:val="center"/>
                </w:tcPr>
                <w:p w14:paraId="323142F5">
                  <w:pPr>
                    <w:snapToGrid w:val="0"/>
                    <w:spacing w:line="288" w:lineRule="auto"/>
                    <w:jc w:val="center"/>
                    <w:rPr>
                      <w:rFonts w:ascii="宋体" w:hAnsi="Times New Roman"/>
                      <w:b/>
                      <w:color w:val="000000"/>
                      <w:sz w:val="20"/>
                      <w:szCs w:val="20"/>
                    </w:rPr>
                  </w:pPr>
                  <w:r>
                    <w:rPr>
                      <w:rFonts w:hint="eastAsia" w:ascii="宋体" w:hAnsi="宋体"/>
                      <w:b/>
                      <w:color w:val="000000"/>
                      <w:sz w:val="20"/>
                      <w:szCs w:val="20"/>
                    </w:rPr>
                    <w:t>教学难点</w:t>
                  </w:r>
                </w:p>
              </w:tc>
            </w:tr>
            <w:tr w14:paraId="322D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683" w:type="dxa"/>
                  <w:vAlign w:val="center"/>
                </w:tcPr>
                <w:p w14:paraId="1D235D4D">
                  <w:pPr>
                    <w:snapToGrid w:val="0"/>
                    <w:spacing w:line="288" w:lineRule="auto"/>
                    <w:jc w:val="both"/>
                    <w:rPr>
                      <w:rFonts w:ascii="宋体" w:hAnsi="宋体"/>
                      <w:color w:val="000000"/>
                      <w:sz w:val="21"/>
                      <w:szCs w:val="21"/>
                    </w:rPr>
                  </w:pPr>
                  <w:r>
                    <w:rPr>
                      <w:rFonts w:hint="eastAsia" w:ascii="宋体" w:hAnsi="宋体"/>
                      <w:color w:val="000000"/>
                      <w:sz w:val="21"/>
                      <w:szCs w:val="21"/>
                    </w:rPr>
                    <w:t>1</w:t>
                  </w:r>
                </w:p>
              </w:tc>
              <w:tc>
                <w:tcPr>
                  <w:tcW w:w="863" w:type="dxa"/>
                  <w:vAlign w:val="center"/>
                </w:tcPr>
                <w:p w14:paraId="3314F68F">
                  <w:pPr>
                    <w:snapToGrid w:val="0"/>
                    <w:spacing w:line="288" w:lineRule="auto"/>
                    <w:jc w:val="both"/>
                    <w:rPr>
                      <w:rFonts w:hint="default" w:ascii="宋体" w:eastAsia="宋体"/>
                      <w:color w:val="000000"/>
                      <w:sz w:val="21"/>
                      <w:szCs w:val="21"/>
                      <w:lang w:val="en-US" w:eastAsia="zh-CN"/>
                    </w:rPr>
                  </w:pPr>
                  <w:r>
                    <w:rPr>
                      <w:rFonts w:hint="eastAsia"/>
                      <w:color w:val="000000"/>
                      <w:sz w:val="21"/>
                      <w:szCs w:val="21"/>
                      <w:lang w:val="en-US" w:eastAsia="zh-CN"/>
                    </w:rPr>
                    <w:t>绪论</w:t>
                  </w:r>
                </w:p>
              </w:tc>
              <w:tc>
                <w:tcPr>
                  <w:tcW w:w="2148" w:type="dxa"/>
                </w:tcPr>
                <w:p w14:paraId="42ADDFA3">
                  <w:pPr>
                    <w:snapToGrid w:val="0"/>
                    <w:spacing w:line="288"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val="en-US" w:eastAsia="zh-CN"/>
                    </w:rPr>
                    <w:t>1.掌握</w:t>
                  </w:r>
                  <w:r>
                    <w:rPr>
                      <w:rFonts w:hint="eastAsia" w:asciiTheme="minorEastAsia" w:hAnsiTheme="minorEastAsia" w:eastAsiaTheme="minorEastAsia" w:cstheme="minorEastAsia"/>
                      <w:sz w:val="21"/>
                      <w:szCs w:val="21"/>
                    </w:rPr>
                    <w:t>道德、伦理学、护理伦理学的概念；</w:t>
                  </w:r>
                </w:p>
                <w:p w14:paraId="6A900967">
                  <w:pPr>
                    <w:snapToGrid w:val="0"/>
                    <w:spacing w:line="288"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掌握</w:t>
                  </w:r>
                  <w:r>
                    <w:rPr>
                      <w:rFonts w:hint="eastAsia" w:asciiTheme="minorEastAsia" w:hAnsiTheme="minorEastAsia" w:eastAsiaTheme="minorEastAsia" w:cstheme="minorEastAsia"/>
                      <w:sz w:val="21"/>
                      <w:szCs w:val="21"/>
                    </w:rPr>
                    <w:t xml:space="preserve">护理伦理学的研究对象； </w:t>
                  </w:r>
                </w:p>
                <w:p w14:paraId="32C5ACAE">
                  <w:pPr>
                    <w:snapToGrid w:val="0"/>
                    <w:spacing w:line="288"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熟悉</w:t>
                  </w:r>
                  <w:r>
                    <w:rPr>
                      <w:rFonts w:hint="eastAsia" w:asciiTheme="minorEastAsia" w:hAnsiTheme="minorEastAsia" w:eastAsiaTheme="minorEastAsia" w:cstheme="minorEastAsia"/>
                      <w:sz w:val="21"/>
                      <w:szCs w:val="21"/>
                    </w:rPr>
                    <w:t>道德的特征和功能</w:t>
                  </w:r>
                  <w:r>
                    <w:rPr>
                      <w:rFonts w:hint="eastAsia" w:asciiTheme="minorEastAsia" w:hAnsiTheme="minorEastAsia" w:eastAsiaTheme="minorEastAsia" w:cstheme="minorEastAsia"/>
                      <w:sz w:val="21"/>
                      <w:szCs w:val="21"/>
                      <w:lang w:eastAsia="zh-CN"/>
                    </w:rPr>
                    <w:t>；</w:t>
                  </w:r>
                </w:p>
                <w:p w14:paraId="647E5724">
                  <w:pPr>
                    <w:snapToGrid w:val="0"/>
                    <w:spacing w:line="288"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熟悉</w:t>
                  </w:r>
                  <w:r>
                    <w:rPr>
                      <w:rFonts w:hint="eastAsia" w:asciiTheme="minorEastAsia" w:hAnsiTheme="minorEastAsia" w:eastAsiaTheme="minorEastAsia" w:cstheme="minorEastAsia"/>
                      <w:sz w:val="21"/>
                      <w:szCs w:val="21"/>
                    </w:rPr>
                    <w:t>职业道德的基本内容；</w:t>
                  </w:r>
                </w:p>
                <w:p w14:paraId="3AE1115E">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lang w:val="en-US" w:eastAsia="zh-CN"/>
                    </w:rPr>
                    <w:t>了解</w:t>
                  </w:r>
                  <w:r>
                    <w:rPr>
                      <w:rFonts w:hint="eastAsia" w:asciiTheme="minorEastAsia" w:hAnsiTheme="minorEastAsia" w:eastAsiaTheme="minorEastAsia" w:cstheme="minorEastAsia"/>
                      <w:sz w:val="21"/>
                      <w:szCs w:val="21"/>
                    </w:rPr>
                    <w:t>思想政治教育、科技发展、互联网等对护理道德建设的作用和影响</w:t>
                  </w:r>
                  <w:r>
                    <w:rPr>
                      <w:rFonts w:hint="eastAsia" w:asciiTheme="minorEastAsia" w:hAnsiTheme="minorEastAsia" w:eastAsiaTheme="minorEastAsia" w:cstheme="minorEastAsia"/>
                      <w:b w:val="0"/>
                      <w:bCs/>
                      <w:snapToGrid/>
                      <w:color w:val="000000"/>
                      <w:kern w:val="0"/>
                      <w:sz w:val="21"/>
                      <w:szCs w:val="21"/>
                      <w:lang w:eastAsia="zh-CN"/>
                    </w:rPr>
                    <w:t>。</w:t>
                  </w:r>
                </w:p>
                <w:p w14:paraId="43381F24">
                  <w:pPr>
                    <w:kinsoku/>
                    <w:autoSpaceDE/>
                    <w:autoSpaceDN/>
                    <w:adjustRightInd/>
                    <w:snapToGrid w:val="0"/>
                    <w:spacing w:line="288" w:lineRule="auto"/>
                    <w:jc w:val="left"/>
                    <w:textAlignment w:val="auto"/>
                    <w:rPr>
                      <w:rFonts w:hint="default" w:ascii="宋体" w:eastAsia="宋体"/>
                      <w:color w:val="000000"/>
                      <w:sz w:val="21"/>
                      <w:szCs w:val="21"/>
                      <w:lang w:val="en-US" w:eastAsia="zh-CN"/>
                    </w:rPr>
                  </w:pPr>
                  <w:r>
                    <w:rPr>
                      <w:rFonts w:hint="eastAsia" w:asciiTheme="minorEastAsia" w:hAnsiTheme="minorEastAsia" w:eastAsiaTheme="minorEastAsia" w:cstheme="minorEastAsia"/>
                      <w:b w:val="0"/>
                      <w:bCs/>
                      <w:snapToGrid/>
                      <w:color w:val="000000"/>
                      <w:kern w:val="0"/>
                      <w:sz w:val="21"/>
                      <w:szCs w:val="21"/>
                      <w:lang w:eastAsia="zh-CN"/>
                    </w:rPr>
                    <w:t>6.分析护理伦理教育、修养与评价的方法和途径。</w:t>
                  </w:r>
                </w:p>
              </w:tc>
              <w:tc>
                <w:tcPr>
                  <w:tcW w:w="1481" w:type="dxa"/>
                </w:tcPr>
                <w:p w14:paraId="15E09565">
                  <w:pPr>
                    <w:snapToGrid w:val="0"/>
                    <w:spacing w:line="288" w:lineRule="auto"/>
                    <w:jc w:val="both"/>
                    <w:rPr>
                      <w:rFonts w:hint="default" w:ascii="宋体" w:hAnsi="Times New Roman" w:eastAsia="宋体"/>
                      <w:b/>
                      <w:color w:val="000000"/>
                      <w:sz w:val="21"/>
                      <w:szCs w:val="21"/>
                      <w:lang w:val="en-US" w:eastAsia="zh-CN"/>
                    </w:rPr>
                  </w:pPr>
                  <w:r>
                    <w:rPr>
                      <w:rFonts w:hint="eastAsia" w:asciiTheme="minorEastAsia" w:hAnsiTheme="minorEastAsia" w:eastAsiaTheme="minorEastAsia" w:cstheme="minorEastAsia"/>
                      <w:b w:val="0"/>
                      <w:bCs/>
                      <w:snapToGrid/>
                      <w:color w:val="000000"/>
                      <w:kern w:val="0"/>
                      <w:sz w:val="21"/>
                      <w:szCs w:val="21"/>
                      <w:lang w:eastAsia="zh-CN"/>
                    </w:rPr>
                    <w:t>1.能够根据个人实际情况拟定自我伦理教育、修养与评价的方法。</w:t>
                  </w:r>
                </w:p>
              </w:tc>
              <w:tc>
                <w:tcPr>
                  <w:tcW w:w="1525" w:type="dxa"/>
                </w:tcPr>
                <w:p w14:paraId="61373045">
                  <w:pPr>
                    <w:kinsoku/>
                    <w:autoSpaceDE/>
                    <w:autoSpaceDN/>
                    <w:adjustRightInd/>
                    <w:snapToGrid w:val="0"/>
                    <w:spacing w:line="288" w:lineRule="auto"/>
                    <w:jc w:val="left"/>
                    <w:textAlignment w:val="auto"/>
                    <w:rPr>
                      <w:rFonts w:hint="default" w:ascii="宋体" w:hAnsi="宋体" w:eastAsia="宋体"/>
                      <w:color w:val="000000"/>
                      <w:sz w:val="21"/>
                      <w:szCs w:val="21"/>
                      <w:lang w:val="en-US" w:eastAsia="zh-CN"/>
                    </w:rPr>
                  </w:pPr>
                  <w:r>
                    <w:rPr>
                      <w:rFonts w:hint="eastAsia" w:asciiTheme="minorEastAsia" w:hAnsiTheme="minorEastAsia" w:eastAsiaTheme="minorEastAsia" w:cstheme="minorEastAsia"/>
                      <w:b w:val="0"/>
                      <w:bCs/>
                      <w:snapToGrid/>
                      <w:color w:val="000000"/>
                      <w:kern w:val="0"/>
                      <w:sz w:val="21"/>
                      <w:szCs w:val="21"/>
                      <w:lang w:eastAsia="zh-CN"/>
                    </w:rPr>
                    <w:t>1.能够体验护理伦理在社会经济发展中的不断演变，保持以护理道德规范作为行动的指南。</w:t>
                  </w:r>
                </w:p>
              </w:tc>
              <w:tc>
                <w:tcPr>
                  <w:tcW w:w="1670" w:type="dxa"/>
                </w:tcPr>
                <w:p w14:paraId="0ECA9D45">
                  <w:pPr>
                    <w:spacing w:line="240" w:lineRule="auto"/>
                    <w:jc w:val="both"/>
                    <w:rPr>
                      <w:rFonts w:hint="eastAsia" w:eastAsia="宋体"/>
                      <w:bCs/>
                      <w:sz w:val="21"/>
                      <w:szCs w:val="21"/>
                      <w:lang w:eastAsia="zh-CN"/>
                    </w:rPr>
                  </w:pPr>
                  <w:r>
                    <w:rPr>
                      <w:rFonts w:hint="eastAsia" w:asciiTheme="minorEastAsia" w:hAnsiTheme="minorEastAsia" w:eastAsiaTheme="minorEastAsia"/>
                      <w:sz w:val="21"/>
                      <w:szCs w:val="21"/>
                    </w:rPr>
                    <w:t>结合护理实践进行自我伦理教育、修养与评价</w:t>
                  </w:r>
                  <w:r>
                    <w:rPr>
                      <w:rFonts w:hint="eastAsia" w:asciiTheme="minorEastAsia" w:hAnsiTheme="minorEastAsia" w:eastAsiaTheme="minorEastAsia" w:cstheme="minorEastAsia"/>
                      <w:b w:val="0"/>
                      <w:bCs/>
                      <w:snapToGrid/>
                      <w:color w:val="000000"/>
                      <w:kern w:val="0"/>
                      <w:sz w:val="21"/>
                      <w:szCs w:val="21"/>
                      <w:lang w:eastAsia="zh-CN"/>
                    </w:rPr>
                    <w:t>。</w:t>
                  </w:r>
                </w:p>
              </w:tc>
            </w:tr>
            <w:tr w14:paraId="441B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683" w:type="dxa"/>
                  <w:vAlign w:val="center"/>
                </w:tcPr>
                <w:p w14:paraId="1A0C750C">
                  <w:pPr>
                    <w:snapToGrid w:val="0"/>
                    <w:spacing w:line="288" w:lineRule="auto"/>
                    <w:jc w:val="both"/>
                    <w:rPr>
                      <w:rFonts w:ascii="宋体" w:hAnsi="宋体"/>
                      <w:color w:val="000000"/>
                      <w:sz w:val="21"/>
                      <w:szCs w:val="21"/>
                    </w:rPr>
                  </w:pPr>
                  <w:r>
                    <w:rPr>
                      <w:rFonts w:hint="eastAsia" w:ascii="宋体" w:hAnsi="宋体"/>
                      <w:color w:val="000000"/>
                      <w:sz w:val="21"/>
                      <w:szCs w:val="21"/>
                    </w:rPr>
                    <w:t>2</w:t>
                  </w:r>
                </w:p>
              </w:tc>
              <w:tc>
                <w:tcPr>
                  <w:tcW w:w="863" w:type="dxa"/>
                  <w:vAlign w:val="center"/>
                </w:tcPr>
                <w:p w14:paraId="79D79ECE">
                  <w:pPr>
                    <w:kinsoku/>
                    <w:autoSpaceDE/>
                    <w:autoSpaceDN/>
                    <w:adjustRightInd/>
                    <w:snapToGrid w:val="0"/>
                    <w:spacing w:line="288" w:lineRule="auto"/>
                    <w:jc w:val="left"/>
                    <w:textAlignment w:val="auto"/>
                    <w:rPr>
                      <w:rFonts w:hint="default" w:asciiTheme="minorEastAsia" w:hAnsiTheme="minorEastAsia" w:eastAsiaTheme="minorEastAsia" w:cstheme="minorEastAsia"/>
                      <w:b w:val="0"/>
                      <w:bCs/>
                      <w:snapToGrid/>
                      <w:color w:val="000000"/>
                      <w:kern w:val="0"/>
                      <w:sz w:val="21"/>
                      <w:szCs w:val="21"/>
                      <w:lang w:val="en-US" w:eastAsia="zh-CN"/>
                    </w:rPr>
                  </w:pPr>
                  <w:r>
                    <w:rPr>
                      <w:rFonts w:hint="eastAsia" w:asciiTheme="minorEastAsia" w:hAnsiTheme="minorEastAsia" w:eastAsiaTheme="minorEastAsia" w:cstheme="minorEastAsia"/>
                      <w:b w:val="0"/>
                      <w:bCs/>
                      <w:snapToGrid/>
                      <w:color w:val="000000"/>
                      <w:kern w:val="0"/>
                      <w:sz w:val="21"/>
                      <w:szCs w:val="21"/>
                      <w:lang w:eastAsia="zh-CN"/>
                    </w:rPr>
                    <w:t>护理伦理学的基</w:t>
                  </w:r>
                  <w:r>
                    <w:rPr>
                      <w:rFonts w:hint="eastAsia" w:asciiTheme="minorEastAsia" w:hAnsiTheme="minorEastAsia" w:eastAsiaTheme="minorEastAsia" w:cstheme="minorEastAsia"/>
                      <w:b w:val="0"/>
                      <w:bCs/>
                      <w:snapToGrid/>
                      <w:color w:val="000000"/>
                      <w:kern w:val="0"/>
                      <w:sz w:val="21"/>
                      <w:szCs w:val="21"/>
                      <w:lang w:val="en-US" w:eastAsia="zh-CN"/>
                    </w:rPr>
                    <w:t>本</w:t>
                  </w:r>
                  <w:r>
                    <w:rPr>
                      <w:rFonts w:hint="eastAsia" w:asciiTheme="minorEastAsia" w:hAnsiTheme="minorEastAsia" w:eastAsiaTheme="minorEastAsia" w:cstheme="minorEastAsia"/>
                      <w:b w:val="0"/>
                      <w:bCs/>
                      <w:snapToGrid/>
                      <w:color w:val="000000"/>
                      <w:kern w:val="0"/>
                      <w:sz w:val="21"/>
                      <w:szCs w:val="21"/>
                      <w:lang w:eastAsia="zh-CN"/>
                    </w:rPr>
                    <w:t>理</w:t>
                  </w:r>
                  <w:r>
                    <w:rPr>
                      <w:rFonts w:hint="eastAsia" w:asciiTheme="minorEastAsia" w:hAnsiTheme="minorEastAsia" w:eastAsiaTheme="minorEastAsia" w:cstheme="minorEastAsia"/>
                      <w:b w:val="0"/>
                      <w:bCs/>
                      <w:snapToGrid/>
                      <w:color w:val="000000"/>
                      <w:kern w:val="0"/>
                      <w:sz w:val="21"/>
                      <w:szCs w:val="21"/>
                      <w:lang w:val="en-US" w:eastAsia="zh-CN"/>
                    </w:rPr>
                    <w:t>论与观点</w:t>
                  </w:r>
                </w:p>
                <w:p w14:paraId="3393B21A">
                  <w:pPr>
                    <w:spacing w:line="276" w:lineRule="auto"/>
                    <w:jc w:val="both"/>
                    <w:rPr>
                      <w:bCs/>
                      <w:sz w:val="21"/>
                      <w:szCs w:val="21"/>
                    </w:rPr>
                  </w:pPr>
                </w:p>
              </w:tc>
              <w:tc>
                <w:tcPr>
                  <w:tcW w:w="2148" w:type="dxa"/>
                </w:tcPr>
                <w:p w14:paraId="158FD11D">
                  <w:pPr>
                    <w:kinsoku/>
                    <w:autoSpaceDE/>
                    <w:autoSpaceDN/>
                    <w:adjustRightInd/>
                    <w:snapToGrid w:val="0"/>
                    <w:spacing w:line="288" w:lineRule="auto"/>
                    <w:jc w:val="left"/>
                    <w:textAlignment w:val="auto"/>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1.理解美德论、义务论、效果论、生命神圣论、生命质量论、生命价值论的基本概念。</w:t>
                  </w:r>
                </w:p>
                <w:p w14:paraId="31C7E47A">
                  <w:pPr>
                    <w:kinsoku/>
                    <w:autoSpaceDE/>
                    <w:autoSpaceDN/>
                    <w:adjustRightInd/>
                    <w:snapToGrid w:val="0"/>
                    <w:spacing w:line="288" w:lineRule="auto"/>
                    <w:jc w:val="left"/>
                    <w:textAlignment w:val="auto"/>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2.理解护理伦理学的基本观点和基本理论。</w:t>
                  </w:r>
                </w:p>
                <w:p w14:paraId="335AFB80">
                  <w:pPr>
                    <w:kinsoku/>
                    <w:autoSpaceDE/>
                    <w:autoSpaceDN/>
                    <w:adjustRightInd/>
                    <w:snapToGrid w:val="0"/>
                    <w:spacing w:line="288" w:lineRule="auto"/>
                    <w:jc w:val="left"/>
                    <w:textAlignment w:val="auto"/>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3.应用护理伦理学的基</w:t>
                  </w:r>
                  <w:r>
                    <w:rPr>
                      <w:rFonts w:hint="eastAsia" w:asciiTheme="minorEastAsia" w:hAnsiTheme="minorEastAsia" w:eastAsiaTheme="minorEastAsia" w:cstheme="minorEastAsia"/>
                      <w:b w:val="0"/>
                      <w:bCs/>
                      <w:snapToGrid/>
                      <w:color w:val="000000"/>
                      <w:kern w:val="0"/>
                      <w:sz w:val="21"/>
                      <w:szCs w:val="21"/>
                      <w:lang w:val="en-US" w:eastAsia="zh-CN"/>
                    </w:rPr>
                    <w:t>本</w:t>
                  </w:r>
                  <w:r>
                    <w:rPr>
                      <w:rFonts w:hint="eastAsia" w:asciiTheme="minorEastAsia" w:hAnsiTheme="minorEastAsia" w:eastAsiaTheme="minorEastAsia" w:cstheme="minorEastAsia"/>
                      <w:b w:val="0"/>
                      <w:bCs/>
                      <w:snapToGrid/>
                      <w:color w:val="000000"/>
                      <w:kern w:val="0"/>
                      <w:sz w:val="21"/>
                      <w:szCs w:val="21"/>
                      <w:lang w:eastAsia="zh-CN"/>
                    </w:rPr>
                    <w:t>理论指导护理实践活动。</w:t>
                  </w:r>
                </w:p>
                <w:p w14:paraId="2B9A7CE2">
                  <w:pPr>
                    <w:spacing w:line="276" w:lineRule="auto"/>
                    <w:jc w:val="both"/>
                    <w:rPr>
                      <w:rFonts w:hint="eastAsia" w:eastAsia="宋体"/>
                      <w:bCs/>
                      <w:sz w:val="21"/>
                      <w:szCs w:val="21"/>
                      <w:lang w:eastAsia="zh-CN"/>
                    </w:rPr>
                  </w:pPr>
                </w:p>
              </w:tc>
              <w:tc>
                <w:tcPr>
                  <w:tcW w:w="1481" w:type="dxa"/>
                </w:tcPr>
                <w:p w14:paraId="69A620D2">
                  <w:pPr>
                    <w:kinsoku/>
                    <w:autoSpaceDE/>
                    <w:autoSpaceDN/>
                    <w:adjustRightInd/>
                    <w:snapToGrid w:val="0"/>
                    <w:spacing w:line="288" w:lineRule="auto"/>
                    <w:jc w:val="left"/>
                    <w:textAlignment w:val="auto"/>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1.能够理论联系实际， 应用美德论、义务论、效果论，分析临床伦理问题。</w:t>
                  </w:r>
                </w:p>
                <w:p w14:paraId="2A518CB8">
                  <w:pPr>
                    <w:snapToGrid w:val="0"/>
                    <w:spacing w:line="288" w:lineRule="auto"/>
                    <w:jc w:val="left"/>
                    <w:rPr>
                      <w:rFonts w:ascii="宋体" w:hAnsi="Times New Roman"/>
                      <w:b/>
                      <w:color w:val="000000"/>
                      <w:sz w:val="21"/>
                      <w:szCs w:val="21"/>
                    </w:rPr>
                  </w:pPr>
                  <w:r>
                    <w:rPr>
                      <w:rFonts w:hint="eastAsia" w:asciiTheme="minorEastAsia" w:hAnsiTheme="minorEastAsia" w:eastAsiaTheme="minorEastAsia" w:cstheme="minorEastAsia"/>
                      <w:b w:val="0"/>
                      <w:bCs/>
                      <w:snapToGrid/>
                      <w:color w:val="000000"/>
                      <w:kern w:val="0"/>
                      <w:sz w:val="21"/>
                      <w:szCs w:val="21"/>
                      <w:lang w:eastAsia="zh-CN"/>
                    </w:rPr>
                    <w:t>2.能够理论联系实际，应用生命神圣论、生命质量论、生命价值论分析临床伦理问题。</w:t>
                  </w:r>
                </w:p>
              </w:tc>
              <w:tc>
                <w:tcPr>
                  <w:tcW w:w="1525" w:type="dxa"/>
                </w:tcPr>
                <w:p w14:paraId="64133E81">
                  <w:pPr>
                    <w:kinsoku/>
                    <w:autoSpaceDE/>
                    <w:autoSpaceDN/>
                    <w:adjustRightInd/>
                    <w:snapToGrid w:val="0"/>
                    <w:spacing w:line="288" w:lineRule="auto"/>
                    <w:jc w:val="left"/>
                    <w:textAlignment w:val="auto"/>
                    <w:rPr>
                      <w:rFonts w:hint="eastAsia" w:ascii="宋体" w:hAnsi="宋体" w:eastAsia="宋体"/>
                      <w:color w:val="00000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1.能够分享美德论、义务论、效果论、生命神圣论、生命质量论、生命价值论在临床护理伦理问题中的具体应用。</w:t>
                  </w:r>
                </w:p>
              </w:tc>
              <w:tc>
                <w:tcPr>
                  <w:tcW w:w="1670" w:type="dxa"/>
                </w:tcPr>
                <w:p w14:paraId="26152526">
                  <w:pPr>
                    <w:spacing w:line="240" w:lineRule="auto"/>
                    <w:jc w:val="both"/>
                    <w:rPr>
                      <w:rFonts w:hint="eastAsia" w:eastAsia="宋体"/>
                      <w:bCs/>
                      <w:sz w:val="21"/>
                      <w:szCs w:val="21"/>
                      <w:lang w:eastAsia="zh-CN"/>
                    </w:rPr>
                  </w:pPr>
                  <w:r>
                    <w:rPr>
                      <w:rFonts w:hint="eastAsia"/>
                      <w:bCs/>
                      <w:sz w:val="21"/>
                      <w:szCs w:val="21"/>
                    </w:rPr>
                    <w:t>1.</w:t>
                  </w:r>
                  <w:r>
                    <w:rPr>
                      <w:rFonts w:hint="eastAsia" w:asciiTheme="minorEastAsia" w:hAnsiTheme="minorEastAsia" w:eastAsiaTheme="minorEastAsia" w:cstheme="minorEastAsia"/>
                      <w:b w:val="0"/>
                      <w:bCs/>
                      <w:snapToGrid/>
                      <w:color w:val="000000"/>
                      <w:kern w:val="0"/>
                      <w:sz w:val="21"/>
                      <w:szCs w:val="21"/>
                      <w:lang w:eastAsia="zh-CN"/>
                    </w:rPr>
                    <w:t>护理伦理学基本概念；护理伦理学研究对象及护理道德关系。</w:t>
                  </w:r>
                </w:p>
              </w:tc>
            </w:tr>
            <w:tr w14:paraId="7147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683" w:type="dxa"/>
                  <w:vAlign w:val="center"/>
                </w:tcPr>
                <w:p w14:paraId="46C30E48">
                  <w:pPr>
                    <w:snapToGrid w:val="0"/>
                    <w:spacing w:line="288" w:lineRule="auto"/>
                    <w:jc w:val="both"/>
                    <w:rPr>
                      <w:rFonts w:ascii="宋体" w:hAnsi="宋体"/>
                      <w:color w:val="000000"/>
                      <w:sz w:val="21"/>
                      <w:szCs w:val="21"/>
                    </w:rPr>
                  </w:pPr>
                  <w:r>
                    <w:rPr>
                      <w:rFonts w:hint="eastAsia" w:ascii="宋体" w:hAnsi="宋体"/>
                      <w:color w:val="000000"/>
                      <w:sz w:val="21"/>
                      <w:szCs w:val="21"/>
                    </w:rPr>
                    <w:t>3</w:t>
                  </w:r>
                </w:p>
              </w:tc>
              <w:tc>
                <w:tcPr>
                  <w:tcW w:w="863" w:type="dxa"/>
                  <w:vAlign w:val="center"/>
                </w:tcPr>
                <w:p w14:paraId="1967D7C8">
                  <w:pPr>
                    <w:spacing w:line="276" w:lineRule="auto"/>
                    <w:jc w:val="both"/>
                    <w:rPr>
                      <w:bCs/>
                      <w:sz w:val="21"/>
                      <w:szCs w:val="21"/>
                    </w:rPr>
                  </w:pPr>
                  <w:r>
                    <w:rPr>
                      <w:rFonts w:hint="eastAsia" w:asciiTheme="minorEastAsia" w:hAnsiTheme="minorEastAsia" w:eastAsiaTheme="minorEastAsia" w:cstheme="minorEastAsia"/>
                      <w:b w:val="0"/>
                      <w:bCs/>
                      <w:snapToGrid/>
                      <w:color w:val="000000"/>
                      <w:kern w:val="0"/>
                      <w:sz w:val="21"/>
                      <w:szCs w:val="21"/>
                      <w:lang w:eastAsia="zh-CN"/>
                    </w:rPr>
                    <w:t>护理伦理学的规范体系</w:t>
                  </w:r>
                </w:p>
              </w:tc>
              <w:tc>
                <w:tcPr>
                  <w:tcW w:w="2148" w:type="dxa"/>
                </w:tcPr>
                <w:p w14:paraId="300483D8">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1.理解权力与义务、尊严与价值、情感与理智、良心与荣誉、审慎与胆识的含义。</w:t>
                  </w:r>
                </w:p>
                <w:p w14:paraId="0D9BF4B3">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2.理解尊重原则、有利原则、伤害原则、公正原则的内涵。</w:t>
                  </w:r>
                </w:p>
                <w:p w14:paraId="45B475A2">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3.分析护理伦理学基本规范的内容和要求。</w:t>
                  </w:r>
                </w:p>
                <w:p w14:paraId="5283E38B">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4.应用护理伦理学基本原则、规范及范畴指导选择合乎伦理的护理行为。</w:t>
                  </w:r>
                </w:p>
                <w:p w14:paraId="18DADE7A">
                  <w:pPr>
                    <w:spacing w:line="276" w:lineRule="auto"/>
                    <w:jc w:val="both"/>
                    <w:rPr>
                      <w:rFonts w:hint="eastAsia" w:eastAsia="宋体"/>
                      <w:bCs/>
                      <w:sz w:val="21"/>
                      <w:szCs w:val="21"/>
                      <w:lang w:eastAsia="zh-CN"/>
                    </w:rPr>
                  </w:pPr>
                </w:p>
              </w:tc>
              <w:tc>
                <w:tcPr>
                  <w:tcW w:w="1481" w:type="dxa"/>
                </w:tcPr>
                <w:p w14:paraId="26C29A8C">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1.能够灵活应用护理伦理学的基本原则指导解决临床护理伦理问题。</w:t>
                  </w:r>
                </w:p>
                <w:p w14:paraId="074CE48C">
                  <w:pPr>
                    <w:snapToGrid w:val="0"/>
                    <w:spacing w:line="288" w:lineRule="auto"/>
                    <w:jc w:val="left"/>
                    <w:rPr>
                      <w:rFonts w:ascii="宋体" w:hAnsi="Times New Roman"/>
                      <w:b/>
                      <w:color w:val="000000"/>
                      <w:sz w:val="21"/>
                      <w:szCs w:val="21"/>
                    </w:rPr>
                  </w:pPr>
                  <w:r>
                    <w:rPr>
                      <w:rFonts w:hint="eastAsia" w:asciiTheme="minorEastAsia" w:hAnsiTheme="minorEastAsia" w:eastAsiaTheme="minorEastAsia" w:cstheme="minorEastAsia"/>
                      <w:b w:val="0"/>
                      <w:bCs/>
                      <w:snapToGrid/>
                      <w:color w:val="000000"/>
                      <w:kern w:val="0"/>
                      <w:sz w:val="21"/>
                      <w:szCs w:val="21"/>
                      <w:lang w:eastAsia="zh-CN"/>
                    </w:rPr>
                    <w:t>2.能够灵活应用护理伦理规范和范畴指导解决临床护理伦理问题。</w:t>
                  </w:r>
                </w:p>
              </w:tc>
              <w:tc>
                <w:tcPr>
                  <w:tcW w:w="1525" w:type="dxa"/>
                </w:tcPr>
                <w:p w14:paraId="651C778D">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1.能够树立救死扶伤、无私奉献、服务社会、服务患者的护理伦理观念。</w:t>
                  </w:r>
                </w:p>
                <w:p w14:paraId="75E6681F">
                  <w:pPr>
                    <w:snapToGrid w:val="0"/>
                    <w:spacing w:line="288" w:lineRule="auto"/>
                    <w:jc w:val="both"/>
                    <w:rPr>
                      <w:rFonts w:hint="eastAsia" w:ascii="宋体" w:hAnsi="宋体" w:eastAsia="宋体"/>
                      <w:color w:val="000000"/>
                      <w:sz w:val="21"/>
                      <w:szCs w:val="21"/>
                      <w:lang w:eastAsia="zh-CN"/>
                    </w:rPr>
                  </w:pPr>
                </w:p>
              </w:tc>
              <w:tc>
                <w:tcPr>
                  <w:tcW w:w="1670" w:type="dxa"/>
                </w:tcPr>
                <w:p w14:paraId="000C639F">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val="en-US" w:eastAsia="zh-CN"/>
                    </w:rPr>
                    <w:t>1.</w:t>
                  </w:r>
                  <w:r>
                    <w:rPr>
                      <w:rFonts w:hint="eastAsia" w:asciiTheme="minorEastAsia" w:hAnsiTheme="minorEastAsia" w:eastAsiaTheme="minorEastAsia" w:cstheme="minorEastAsia"/>
                      <w:b w:val="0"/>
                      <w:bCs/>
                      <w:snapToGrid/>
                      <w:color w:val="000000"/>
                      <w:kern w:val="0"/>
                      <w:sz w:val="21"/>
                      <w:szCs w:val="21"/>
                      <w:lang w:eastAsia="zh-CN"/>
                    </w:rPr>
                    <w:t>护理伦理学基本原则、基本规范、基本范畴内容。</w:t>
                  </w:r>
                </w:p>
                <w:p w14:paraId="0E72CEAC">
                  <w:pPr>
                    <w:spacing w:line="276" w:lineRule="auto"/>
                    <w:jc w:val="both"/>
                    <w:rPr>
                      <w:bCs/>
                      <w:sz w:val="21"/>
                      <w:szCs w:val="21"/>
                    </w:rPr>
                  </w:pPr>
                </w:p>
              </w:tc>
            </w:tr>
            <w:tr w14:paraId="03A1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683" w:type="dxa"/>
                  <w:vAlign w:val="center"/>
                </w:tcPr>
                <w:p w14:paraId="6136DFF0">
                  <w:pPr>
                    <w:snapToGrid w:val="0"/>
                    <w:spacing w:line="288" w:lineRule="auto"/>
                    <w:jc w:val="both"/>
                    <w:rPr>
                      <w:rFonts w:ascii="宋体" w:hAnsi="宋体"/>
                      <w:color w:val="000000"/>
                      <w:sz w:val="21"/>
                      <w:szCs w:val="21"/>
                    </w:rPr>
                  </w:pPr>
                  <w:r>
                    <w:rPr>
                      <w:rFonts w:hint="eastAsia" w:ascii="宋体" w:hAnsi="宋体"/>
                      <w:color w:val="000000"/>
                      <w:sz w:val="21"/>
                      <w:szCs w:val="21"/>
                    </w:rPr>
                    <w:t>4</w:t>
                  </w:r>
                </w:p>
              </w:tc>
              <w:tc>
                <w:tcPr>
                  <w:tcW w:w="863" w:type="dxa"/>
                  <w:vAlign w:val="center"/>
                </w:tcPr>
                <w:p w14:paraId="3389BFF4">
                  <w:pPr>
                    <w:spacing w:line="276" w:lineRule="auto"/>
                    <w:jc w:val="both"/>
                    <w:rPr>
                      <w:bCs/>
                      <w:sz w:val="21"/>
                      <w:szCs w:val="21"/>
                    </w:rPr>
                  </w:pPr>
                  <w:r>
                    <w:rPr>
                      <w:rFonts w:hint="eastAsia" w:asciiTheme="minorEastAsia" w:hAnsiTheme="minorEastAsia" w:eastAsiaTheme="minorEastAsia" w:cstheme="minorEastAsia"/>
                      <w:b w:val="0"/>
                      <w:bCs/>
                      <w:snapToGrid/>
                      <w:color w:val="000000"/>
                      <w:kern w:val="0"/>
                      <w:sz w:val="21"/>
                      <w:szCs w:val="21"/>
                      <w:lang w:eastAsia="zh-CN"/>
                    </w:rPr>
                    <w:t>护理人际关系的伦理</w:t>
                  </w:r>
                </w:p>
              </w:tc>
              <w:tc>
                <w:tcPr>
                  <w:tcW w:w="2148" w:type="dxa"/>
                </w:tcPr>
                <w:p w14:paraId="4BFEEA86">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w:t>
                  </w:r>
                  <w:r>
                    <w:rPr>
                      <w:rFonts w:hint="eastAsia" w:asciiTheme="minorEastAsia" w:hAnsiTheme="minorEastAsia" w:eastAsiaTheme="minorEastAsia" w:cstheme="minorEastAsia"/>
                      <w:b w:val="0"/>
                      <w:bCs/>
                      <w:snapToGrid/>
                      <w:color w:val="000000"/>
                      <w:kern w:val="0"/>
                      <w:sz w:val="21"/>
                      <w:szCs w:val="21"/>
                      <w:lang w:val="en-US" w:eastAsia="zh-CN"/>
                    </w:rPr>
                    <w:t>掌握患者与</w:t>
                  </w:r>
                  <w:r>
                    <w:rPr>
                      <w:rFonts w:hint="eastAsia" w:asciiTheme="minorEastAsia" w:hAnsiTheme="minorEastAsia" w:eastAsiaTheme="minorEastAsia" w:cstheme="minorEastAsia"/>
                      <w:b w:val="0"/>
                      <w:bCs/>
                      <w:snapToGrid/>
                      <w:color w:val="000000"/>
                      <w:kern w:val="0"/>
                      <w:sz w:val="21"/>
                      <w:szCs w:val="21"/>
                      <w:lang w:eastAsia="zh-CN"/>
                    </w:rPr>
                    <w:t>护士的权利和义务，</w:t>
                  </w:r>
                  <w:r>
                    <w:rPr>
                      <w:rFonts w:hint="eastAsia" w:asciiTheme="minorEastAsia" w:hAnsiTheme="minorEastAsia" w:eastAsiaTheme="minorEastAsia" w:cstheme="minorEastAsia"/>
                      <w:b w:val="0"/>
                      <w:bCs/>
                      <w:snapToGrid/>
                      <w:color w:val="000000"/>
                      <w:kern w:val="0"/>
                      <w:sz w:val="21"/>
                      <w:szCs w:val="21"/>
                      <w:lang w:val="en-US" w:eastAsia="zh-CN"/>
                    </w:rPr>
                    <w:t>各种护理人际关系的伦理要求</w:t>
                  </w:r>
                  <w:r>
                    <w:rPr>
                      <w:rFonts w:hint="eastAsia" w:asciiTheme="minorEastAsia" w:hAnsiTheme="minorEastAsia" w:eastAsiaTheme="minorEastAsia" w:cstheme="minorEastAsia"/>
                      <w:b w:val="0"/>
                      <w:bCs/>
                      <w:snapToGrid/>
                      <w:color w:val="000000"/>
                      <w:kern w:val="0"/>
                      <w:sz w:val="21"/>
                      <w:szCs w:val="21"/>
                      <w:lang w:eastAsia="zh-CN"/>
                    </w:rPr>
                    <w:t>。</w:t>
                  </w:r>
                </w:p>
                <w:p w14:paraId="390B22BA">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2.</w:t>
                  </w:r>
                  <w:r>
                    <w:rPr>
                      <w:rFonts w:hint="eastAsia" w:asciiTheme="minorEastAsia" w:hAnsiTheme="minorEastAsia" w:eastAsiaTheme="minorEastAsia" w:cstheme="minorEastAsia"/>
                      <w:b w:val="0"/>
                      <w:bCs/>
                      <w:snapToGrid/>
                      <w:color w:val="000000"/>
                      <w:kern w:val="0"/>
                      <w:sz w:val="21"/>
                      <w:szCs w:val="21"/>
                      <w:lang w:val="en-US" w:eastAsia="zh-CN"/>
                    </w:rPr>
                    <w:t>熟悉</w:t>
                  </w:r>
                  <w:r>
                    <w:rPr>
                      <w:rFonts w:hint="eastAsia" w:asciiTheme="minorEastAsia" w:hAnsiTheme="minorEastAsia" w:eastAsiaTheme="minorEastAsia" w:cstheme="minorEastAsia"/>
                      <w:b w:val="0"/>
                      <w:bCs/>
                      <w:snapToGrid/>
                      <w:color w:val="000000"/>
                      <w:kern w:val="0"/>
                      <w:sz w:val="21"/>
                      <w:szCs w:val="21"/>
                      <w:lang w:eastAsia="zh-CN"/>
                    </w:rPr>
                    <w:t>护患关系的</w:t>
                  </w:r>
                  <w:r>
                    <w:rPr>
                      <w:rFonts w:hint="eastAsia" w:asciiTheme="minorEastAsia" w:hAnsiTheme="minorEastAsia" w:eastAsiaTheme="minorEastAsia" w:cstheme="minorEastAsia"/>
                      <w:b w:val="0"/>
                      <w:bCs/>
                      <w:snapToGrid/>
                      <w:color w:val="000000"/>
                      <w:kern w:val="0"/>
                      <w:sz w:val="21"/>
                      <w:szCs w:val="21"/>
                      <w:lang w:val="en-US" w:eastAsia="zh-CN"/>
                    </w:rPr>
                    <w:t>特点、</w:t>
                  </w:r>
                  <w:r>
                    <w:rPr>
                      <w:rFonts w:hint="eastAsia" w:asciiTheme="minorEastAsia" w:hAnsiTheme="minorEastAsia" w:eastAsiaTheme="minorEastAsia" w:cstheme="minorEastAsia"/>
                      <w:b w:val="0"/>
                      <w:bCs/>
                      <w:snapToGrid/>
                      <w:color w:val="000000"/>
                      <w:kern w:val="0"/>
                      <w:sz w:val="21"/>
                      <w:szCs w:val="21"/>
                      <w:lang w:eastAsia="zh-CN"/>
                    </w:rPr>
                    <w:t>基本内容。</w:t>
                  </w:r>
                </w:p>
                <w:p w14:paraId="6B7CF4B6">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3.</w:t>
                  </w:r>
                  <w:r>
                    <w:rPr>
                      <w:rFonts w:hint="eastAsia" w:asciiTheme="minorEastAsia" w:hAnsiTheme="minorEastAsia" w:eastAsiaTheme="minorEastAsia" w:cstheme="minorEastAsia"/>
                      <w:b w:val="0"/>
                      <w:bCs/>
                      <w:snapToGrid/>
                      <w:color w:val="000000"/>
                      <w:kern w:val="0"/>
                      <w:sz w:val="21"/>
                      <w:szCs w:val="21"/>
                      <w:lang w:val="en-US" w:eastAsia="zh-CN"/>
                    </w:rPr>
                    <w:t>熟悉护患关系、护际关系的矛盾及其影响因素</w:t>
                  </w:r>
                  <w:r>
                    <w:rPr>
                      <w:rFonts w:hint="eastAsia" w:asciiTheme="minorEastAsia" w:hAnsiTheme="minorEastAsia" w:eastAsiaTheme="minorEastAsia" w:cstheme="minorEastAsia"/>
                      <w:b w:val="0"/>
                      <w:bCs/>
                      <w:snapToGrid/>
                      <w:color w:val="000000"/>
                      <w:kern w:val="0"/>
                      <w:sz w:val="21"/>
                      <w:szCs w:val="21"/>
                      <w:lang w:eastAsia="zh-CN"/>
                    </w:rPr>
                    <w:t>。</w:t>
                  </w:r>
                </w:p>
                <w:p w14:paraId="72A28615">
                  <w:pPr>
                    <w:snapToGrid w:val="0"/>
                    <w:spacing w:line="288" w:lineRule="auto"/>
                    <w:jc w:val="left"/>
                    <w:rPr>
                      <w:rFonts w:hint="eastAsia" w:eastAsia="宋体"/>
                      <w:bCs/>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4.</w:t>
                  </w:r>
                  <w:r>
                    <w:rPr>
                      <w:rFonts w:hint="eastAsia" w:asciiTheme="minorEastAsia" w:hAnsiTheme="minorEastAsia" w:eastAsiaTheme="minorEastAsia" w:cstheme="minorEastAsia"/>
                      <w:b w:val="0"/>
                      <w:bCs/>
                      <w:snapToGrid/>
                      <w:color w:val="000000"/>
                      <w:kern w:val="0"/>
                      <w:sz w:val="21"/>
                      <w:szCs w:val="21"/>
                      <w:lang w:val="en-US" w:eastAsia="zh-CN"/>
                    </w:rPr>
                    <w:t>了解护患关系的模式、护患关系的特点、建立良好医护关系的意义</w:t>
                  </w:r>
                  <w:r>
                    <w:rPr>
                      <w:rFonts w:hint="eastAsia" w:asciiTheme="minorEastAsia" w:hAnsiTheme="minorEastAsia" w:eastAsiaTheme="minorEastAsia" w:cstheme="minorEastAsia"/>
                      <w:b w:val="0"/>
                      <w:bCs/>
                      <w:snapToGrid/>
                      <w:color w:val="000000"/>
                      <w:kern w:val="0"/>
                      <w:sz w:val="21"/>
                      <w:szCs w:val="21"/>
                      <w:lang w:eastAsia="zh-CN"/>
                    </w:rPr>
                    <w:t>。</w:t>
                  </w:r>
                </w:p>
              </w:tc>
              <w:tc>
                <w:tcPr>
                  <w:tcW w:w="1481" w:type="dxa"/>
                </w:tcPr>
                <w:p w14:paraId="2D2E8E68">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1.能够应用护患权力和义务的知识处理护患人际关系。</w:t>
                  </w:r>
                </w:p>
                <w:p w14:paraId="4E23EEEB">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2.能够应用护理道德规范处理护士与他人的人际关系。</w:t>
                  </w:r>
                </w:p>
                <w:p w14:paraId="45A06E46">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p>
              </w:tc>
              <w:tc>
                <w:tcPr>
                  <w:tcW w:w="1525" w:type="dxa"/>
                </w:tcPr>
                <w:p w14:paraId="0705ECE3">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1.能够树立护理伦理道德观念，用伦理规范约束行为，建立良好护患关系。</w:t>
                  </w:r>
                </w:p>
                <w:p w14:paraId="26B0D173">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2.能够坚持遵守伦理道德规范，调整护士与各类人员之间的关系。</w:t>
                  </w:r>
                </w:p>
              </w:tc>
              <w:tc>
                <w:tcPr>
                  <w:tcW w:w="1670" w:type="dxa"/>
                </w:tcPr>
                <w:p w14:paraId="778BE403">
                  <w:pPr>
                    <w:kinsoku/>
                    <w:autoSpaceDE/>
                    <w:autoSpaceDN/>
                    <w:adjustRightInd/>
                    <w:snapToGrid w:val="0"/>
                    <w:spacing w:line="240" w:lineRule="auto"/>
                    <w:jc w:val="left"/>
                    <w:textAlignment w:val="auto"/>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val="en-US" w:eastAsia="zh-CN"/>
                    </w:rPr>
                    <w:t>1.</w:t>
                  </w:r>
                  <w:r>
                    <w:rPr>
                      <w:rFonts w:hint="eastAsia" w:asciiTheme="minorEastAsia" w:hAnsiTheme="minorEastAsia" w:eastAsiaTheme="minorEastAsia"/>
                      <w:color w:val="000000"/>
                      <w:szCs w:val="21"/>
                    </w:rPr>
                    <w:t>具备基于道德规范要求处理护理人际关系的素养</w:t>
                  </w:r>
                </w:p>
                <w:p w14:paraId="4D9D05EE">
                  <w:pPr>
                    <w:spacing w:line="276" w:lineRule="auto"/>
                    <w:jc w:val="both"/>
                    <w:rPr>
                      <w:rFonts w:hint="default" w:eastAsia="宋体"/>
                      <w:bCs/>
                      <w:sz w:val="21"/>
                      <w:szCs w:val="21"/>
                      <w:lang w:val="en-US" w:eastAsia="zh-CN"/>
                    </w:rPr>
                  </w:pPr>
                </w:p>
              </w:tc>
            </w:tr>
            <w:tr w14:paraId="4BF7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Align w:val="center"/>
                </w:tcPr>
                <w:p w14:paraId="2EA87111">
                  <w:pPr>
                    <w:snapToGrid w:val="0"/>
                    <w:spacing w:line="288" w:lineRule="auto"/>
                    <w:jc w:val="both"/>
                    <w:rPr>
                      <w:rFonts w:ascii="宋体" w:hAnsi="宋体"/>
                      <w:color w:val="000000"/>
                      <w:sz w:val="21"/>
                      <w:szCs w:val="21"/>
                    </w:rPr>
                  </w:pPr>
                  <w:r>
                    <w:rPr>
                      <w:rFonts w:hint="eastAsia" w:ascii="宋体" w:hAnsi="宋体"/>
                      <w:color w:val="000000"/>
                      <w:sz w:val="21"/>
                      <w:szCs w:val="21"/>
                    </w:rPr>
                    <w:t>5</w:t>
                  </w:r>
                </w:p>
              </w:tc>
              <w:tc>
                <w:tcPr>
                  <w:tcW w:w="863" w:type="dxa"/>
                  <w:vAlign w:val="center"/>
                </w:tcPr>
                <w:p w14:paraId="63F2A5E9">
                  <w:pPr>
                    <w:spacing w:line="276" w:lineRule="auto"/>
                    <w:jc w:val="both"/>
                    <w:rPr>
                      <w:bCs/>
                      <w:sz w:val="21"/>
                      <w:szCs w:val="21"/>
                    </w:rPr>
                  </w:pPr>
                  <w:r>
                    <w:rPr>
                      <w:rFonts w:hint="eastAsia" w:asciiTheme="minorEastAsia" w:hAnsiTheme="minorEastAsia" w:eastAsiaTheme="minorEastAsia" w:cstheme="minorEastAsia"/>
                      <w:b w:val="0"/>
                      <w:bCs/>
                      <w:snapToGrid/>
                      <w:color w:val="000000"/>
                      <w:kern w:val="0"/>
                      <w:sz w:val="21"/>
                      <w:szCs w:val="21"/>
                      <w:lang w:eastAsia="zh-CN"/>
                    </w:rPr>
                    <w:t>临床护理实践中的伦理道德（一）</w:t>
                  </w:r>
                </w:p>
              </w:tc>
              <w:tc>
                <w:tcPr>
                  <w:tcW w:w="2148" w:type="dxa"/>
                </w:tcPr>
                <w:p w14:paraId="7DF01127">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1.理解基础护理伦理规范。</w:t>
                  </w:r>
                </w:p>
                <w:p w14:paraId="41E253E1">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2.分析急危重症护理伦理要求。</w:t>
                  </w:r>
                </w:p>
                <w:p w14:paraId="3FE311A9">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3.理解围手术期护理伦理要求。</w:t>
                  </w:r>
                </w:p>
                <w:p w14:paraId="1E231D3A">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4.理解急危重症护理的伦理难题。</w:t>
                  </w:r>
                </w:p>
                <w:p w14:paraId="436C971F">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5.理解</w:t>
                  </w:r>
                  <w:r>
                    <w:rPr>
                      <w:rFonts w:hint="eastAsia" w:asciiTheme="minorEastAsia" w:hAnsiTheme="minorEastAsia" w:eastAsiaTheme="minorEastAsia" w:cstheme="minorEastAsia"/>
                      <w:b w:val="0"/>
                      <w:bCs/>
                      <w:snapToGrid/>
                      <w:color w:val="000000"/>
                      <w:kern w:val="0"/>
                      <w:sz w:val="21"/>
                      <w:szCs w:val="21"/>
                      <w:lang w:val="en-US" w:eastAsia="zh-CN"/>
                    </w:rPr>
                    <w:t>围</w:t>
                  </w:r>
                  <w:r>
                    <w:rPr>
                      <w:rFonts w:hint="eastAsia" w:asciiTheme="minorEastAsia" w:hAnsiTheme="minorEastAsia" w:eastAsiaTheme="minorEastAsia" w:cstheme="minorEastAsia"/>
                      <w:b w:val="0"/>
                      <w:bCs/>
                      <w:snapToGrid/>
                      <w:color w:val="000000"/>
                      <w:kern w:val="0"/>
                      <w:sz w:val="21"/>
                      <w:szCs w:val="21"/>
                      <w:lang w:eastAsia="zh-CN"/>
                    </w:rPr>
                    <w:t>手术护理的伦理难题。</w:t>
                  </w:r>
                </w:p>
                <w:p w14:paraId="3397422F">
                  <w:pPr>
                    <w:snapToGrid w:val="0"/>
                    <w:spacing w:line="288" w:lineRule="auto"/>
                    <w:jc w:val="left"/>
                    <w:rPr>
                      <w:rFonts w:hint="default" w:asciiTheme="minorEastAsia" w:hAnsiTheme="minorEastAsia" w:eastAsiaTheme="minorEastAsia" w:cstheme="minorEastAsia"/>
                      <w:b w:val="0"/>
                      <w:bCs/>
                      <w:snapToGrid/>
                      <w:color w:val="000000"/>
                      <w:kern w:val="0"/>
                      <w:sz w:val="21"/>
                      <w:szCs w:val="21"/>
                      <w:lang w:val="en-US" w:eastAsia="zh-CN"/>
                    </w:rPr>
                  </w:pPr>
                  <w:r>
                    <w:rPr>
                      <w:rFonts w:hint="eastAsia" w:asciiTheme="minorEastAsia" w:hAnsiTheme="minorEastAsia" w:eastAsiaTheme="minorEastAsia" w:cstheme="minorEastAsia"/>
                      <w:b w:val="0"/>
                      <w:bCs/>
                      <w:snapToGrid/>
                      <w:color w:val="000000"/>
                      <w:kern w:val="0"/>
                      <w:sz w:val="21"/>
                      <w:szCs w:val="21"/>
                      <w:lang w:val="en-US" w:eastAsia="zh-CN"/>
                    </w:rPr>
                    <w:t>6.理解精神科护理特点、伦理要求及伦理难题</w:t>
                  </w:r>
                </w:p>
              </w:tc>
              <w:tc>
                <w:tcPr>
                  <w:tcW w:w="1481" w:type="dxa"/>
                </w:tcPr>
                <w:p w14:paraId="42ABCC56">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1.能够应用生活护理的伦理要求对病人进行生活护理。</w:t>
                  </w:r>
                </w:p>
                <w:p w14:paraId="5EE57B65">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2.能够应用</w:t>
                  </w:r>
                  <w:r>
                    <w:rPr>
                      <w:rFonts w:hint="eastAsia" w:asciiTheme="minorEastAsia" w:hAnsiTheme="minorEastAsia" w:eastAsiaTheme="minorEastAsia" w:cstheme="minorEastAsia"/>
                      <w:b w:val="0"/>
                      <w:bCs/>
                      <w:snapToGrid/>
                      <w:color w:val="000000"/>
                      <w:kern w:val="0"/>
                      <w:sz w:val="21"/>
                      <w:szCs w:val="21"/>
                      <w:lang w:val="en-US" w:eastAsia="zh-CN"/>
                    </w:rPr>
                    <w:t>急危重</w:t>
                  </w:r>
                  <w:r>
                    <w:rPr>
                      <w:rFonts w:hint="eastAsia" w:asciiTheme="minorEastAsia" w:hAnsiTheme="minorEastAsia" w:eastAsiaTheme="minorEastAsia" w:cstheme="minorEastAsia"/>
                      <w:b w:val="0"/>
                      <w:bCs/>
                      <w:snapToGrid/>
                      <w:color w:val="000000"/>
                      <w:kern w:val="0"/>
                      <w:sz w:val="21"/>
                      <w:szCs w:val="21"/>
                      <w:lang w:eastAsia="zh-CN"/>
                    </w:rPr>
                    <w:t>护理伦理的要求</w:t>
                  </w:r>
                  <w:r>
                    <w:rPr>
                      <w:rFonts w:hint="eastAsia" w:asciiTheme="minorEastAsia" w:hAnsiTheme="minorEastAsia" w:eastAsiaTheme="minorEastAsia" w:cstheme="minorEastAsia"/>
                      <w:b w:val="0"/>
                      <w:bCs/>
                      <w:snapToGrid/>
                      <w:color w:val="000000"/>
                      <w:kern w:val="0"/>
                      <w:sz w:val="21"/>
                      <w:szCs w:val="21"/>
                      <w:lang w:val="en-US" w:eastAsia="zh-CN"/>
                    </w:rPr>
                    <w:t>对急危重病患者</w:t>
                  </w:r>
                  <w:r>
                    <w:rPr>
                      <w:rFonts w:hint="eastAsia" w:asciiTheme="minorEastAsia" w:hAnsiTheme="minorEastAsia" w:eastAsiaTheme="minorEastAsia" w:cstheme="minorEastAsia"/>
                      <w:b w:val="0"/>
                      <w:bCs/>
                      <w:snapToGrid/>
                      <w:color w:val="000000"/>
                      <w:kern w:val="0"/>
                      <w:sz w:val="21"/>
                      <w:szCs w:val="21"/>
                      <w:lang w:eastAsia="zh-CN"/>
                    </w:rPr>
                    <w:t>进行护理。</w:t>
                  </w:r>
                </w:p>
                <w:p w14:paraId="5223E2BA">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val="en-US" w:eastAsia="zh-CN"/>
                    </w:rPr>
                    <w:t>3.</w:t>
                  </w:r>
                  <w:r>
                    <w:rPr>
                      <w:rFonts w:hint="eastAsia" w:asciiTheme="minorEastAsia" w:hAnsiTheme="minorEastAsia" w:eastAsiaTheme="minorEastAsia" w:cstheme="minorEastAsia"/>
                      <w:b w:val="0"/>
                      <w:bCs/>
                      <w:snapToGrid/>
                      <w:color w:val="000000"/>
                      <w:kern w:val="0"/>
                      <w:sz w:val="21"/>
                      <w:szCs w:val="21"/>
                      <w:lang w:eastAsia="zh-CN"/>
                    </w:rPr>
                    <w:t>能够应用围手术期护理伦理的要求进行手术护理。</w:t>
                  </w:r>
                </w:p>
                <w:p w14:paraId="1B77BB82">
                  <w:pPr>
                    <w:snapToGrid w:val="0"/>
                    <w:spacing w:line="288" w:lineRule="auto"/>
                    <w:jc w:val="left"/>
                    <w:rPr>
                      <w:rFonts w:hint="default" w:asciiTheme="minorEastAsia" w:hAnsiTheme="minorEastAsia" w:eastAsiaTheme="minorEastAsia" w:cstheme="minorEastAsia"/>
                      <w:b w:val="0"/>
                      <w:bCs/>
                      <w:snapToGrid/>
                      <w:color w:val="000000"/>
                      <w:kern w:val="0"/>
                      <w:sz w:val="21"/>
                      <w:szCs w:val="21"/>
                      <w:lang w:val="en-US" w:eastAsia="zh-CN"/>
                    </w:rPr>
                  </w:pPr>
                  <w:r>
                    <w:rPr>
                      <w:rFonts w:hint="eastAsia" w:asciiTheme="minorEastAsia" w:hAnsiTheme="minorEastAsia" w:eastAsiaTheme="minorEastAsia" w:cstheme="minorEastAsia"/>
                      <w:b w:val="0"/>
                      <w:bCs/>
                      <w:snapToGrid/>
                      <w:color w:val="000000"/>
                      <w:kern w:val="0"/>
                      <w:sz w:val="21"/>
                      <w:szCs w:val="21"/>
                      <w:lang w:val="en-US" w:eastAsia="zh-CN"/>
                    </w:rPr>
                    <w:t>4.</w:t>
                  </w:r>
                  <w:r>
                    <w:rPr>
                      <w:rFonts w:hint="eastAsia" w:asciiTheme="minorEastAsia" w:hAnsiTheme="minorEastAsia" w:eastAsiaTheme="minorEastAsia" w:cstheme="minorEastAsia"/>
                      <w:b w:val="0"/>
                      <w:bCs/>
                      <w:snapToGrid/>
                      <w:color w:val="000000"/>
                      <w:kern w:val="0"/>
                      <w:sz w:val="21"/>
                      <w:szCs w:val="21"/>
                      <w:lang w:eastAsia="zh-CN"/>
                    </w:rPr>
                    <w:t>能够应用</w:t>
                  </w:r>
                  <w:r>
                    <w:rPr>
                      <w:rFonts w:hint="eastAsia" w:asciiTheme="minorEastAsia" w:hAnsiTheme="minorEastAsia" w:eastAsiaTheme="minorEastAsia" w:cstheme="minorEastAsia"/>
                      <w:b w:val="0"/>
                      <w:bCs/>
                      <w:snapToGrid/>
                      <w:color w:val="000000"/>
                      <w:kern w:val="0"/>
                      <w:sz w:val="21"/>
                      <w:szCs w:val="21"/>
                      <w:lang w:val="en-US" w:eastAsia="zh-CN"/>
                    </w:rPr>
                    <w:t>精神科</w:t>
                  </w:r>
                  <w:r>
                    <w:rPr>
                      <w:rFonts w:hint="eastAsia" w:asciiTheme="minorEastAsia" w:hAnsiTheme="minorEastAsia" w:eastAsiaTheme="minorEastAsia" w:cstheme="minorEastAsia"/>
                      <w:b w:val="0"/>
                      <w:bCs/>
                      <w:snapToGrid/>
                      <w:color w:val="000000"/>
                      <w:kern w:val="0"/>
                      <w:sz w:val="21"/>
                      <w:szCs w:val="21"/>
                      <w:lang w:eastAsia="zh-CN"/>
                    </w:rPr>
                    <w:t>护理伦理的要求</w:t>
                  </w:r>
                  <w:r>
                    <w:rPr>
                      <w:rFonts w:hint="eastAsia" w:asciiTheme="minorEastAsia" w:hAnsiTheme="minorEastAsia" w:eastAsiaTheme="minorEastAsia" w:cstheme="minorEastAsia"/>
                      <w:b w:val="0"/>
                      <w:bCs/>
                      <w:snapToGrid/>
                      <w:color w:val="000000"/>
                      <w:kern w:val="0"/>
                      <w:sz w:val="21"/>
                      <w:szCs w:val="21"/>
                      <w:lang w:val="en-US" w:eastAsia="zh-CN"/>
                    </w:rPr>
                    <w:t>对精神异常患者</w:t>
                  </w:r>
                  <w:r>
                    <w:rPr>
                      <w:rFonts w:hint="eastAsia" w:asciiTheme="minorEastAsia" w:hAnsiTheme="minorEastAsia" w:eastAsiaTheme="minorEastAsia" w:cstheme="minorEastAsia"/>
                      <w:b w:val="0"/>
                      <w:bCs/>
                      <w:snapToGrid/>
                      <w:color w:val="000000"/>
                      <w:kern w:val="0"/>
                      <w:sz w:val="21"/>
                      <w:szCs w:val="21"/>
                      <w:lang w:eastAsia="zh-CN"/>
                    </w:rPr>
                    <w:t>进行护理</w:t>
                  </w:r>
                </w:p>
                <w:p w14:paraId="113DF98A">
                  <w:pPr>
                    <w:snapToGrid w:val="0"/>
                    <w:spacing w:line="288" w:lineRule="auto"/>
                    <w:jc w:val="both"/>
                    <w:rPr>
                      <w:rFonts w:ascii="宋体" w:hAnsi="Times New Roman"/>
                      <w:b/>
                      <w:color w:val="000000"/>
                      <w:sz w:val="21"/>
                      <w:szCs w:val="21"/>
                    </w:rPr>
                  </w:pPr>
                </w:p>
              </w:tc>
              <w:tc>
                <w:tcPr>
                  <w:tcW w:w="1525" w:type="dxa"/>
                </w:tcPr>
                <w:p w14:paraId="66EF4FC8">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1.通过案例讨论，建立临床护理伦理思维，按照护理伦理要求约束行为，保证患者安全。</w:t>
                  </w:r>
                </w:p>
                <w:p w14:paraId="63ED5025">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2.通过</w:t>
                  </w:r>
                  <w:r>
                    <w:rPr>
                      <w:rFonts w:hint="eastAsia" w:asciiTheme="minorEastAsia" w:hAnsiTheme="minorEastAsia" w:eastAsiaTheme="minorEastAsia" w:cstheme="minorEastAsia"/>
                      <w:b w:val="0"/>
                      <w:bCs/>
                      <w:snapToGrid/>
                      <w:color w:val="000000"/>
                      <w:kern w:val="0"/>
                      <w:sz w:val="21"/>
                      <w:szCs w:val="21"/>
                      <w:lang w:val="en-US" w:eastAsia="zh-CN"/>
                    </w:rPr>
                    <w:t>案例</w:t>
                  </w:r>
                  <w:r>
                    <w:rPr>
                      <w:rFonts w:hint="eastAsia" w:asciiTheme="minorEastAsia" w:hAnsiTheme="minorEastAsia" w:eastAsiaTheme="minorEastAsia" w:cstheme="minorEastAsia"/>
                      <w:b w:val="0"/>
                      <w:bCs/>
                      <w:snapToGrid/>
                      <w:color w:val="000000"/>
                      <w:kern w:val="0"/>
                      <w:sz w:val="21"/>
                      <w:szCs w:val="21"/>
                      <w:lang w:eastAsia="zh-CN"/>
                    </w:rPr>
                    <w:t>教学，感受临床护理伦理情境及伦理难题，按照护理伦理原则和规范约束行为，认真履行职责。</w:t>
                  </w:r>
                </w:p>
                <w:p w14:paraId="42ABFAF4">
                  <w:pPr>
                    <w:snapToGrid w:val="0"/>
                    <w:spacing w:line="288" w:lineRule="auto"/>
                    <w:jc w:val="both"/>
                    <w:rPr>
                      <w:rFonts w:hint="eastAsia" w:ascii="宋体" w:hAnsi="宋体" w:eastAsia="宋体"/>
                      <w:color w:val="000000"/>
                      <w:sz w:val="21"/>
                      <w:szCs w:val="21"/>
                      <w:lang w:eastAsia="zh-CN"/>
                    </w:rPr>
                  </w:pPr>
                </w:p>
              </w:tc>
              <w:tc>
                <w:tcPr>
                  <w:tcW w:w="1670" w:type="dxa"/>
                </w:tcPr>
                <w:p w14:paraId="53591A74">
                  <w:pPr>
                    <w:pStyle w:val="24"/>
                    <w:spacing w:before="65" w:line="240" w:lineRule="auto"/>
                    <w:ind w:right="153"/>
                    <w:rPr>
                      <w:rFonts w:hint="eastAsia" w:eastAsia="宋体"/>
                      <w:bCs/>
                      <w:sz w:val="21"/>
                      <w:szCs w:val="21"/>
                      <w:lang w:eastAsia="zh-CN"/>
                    </w:rPr>
                  </w:pPr>
                  <w:r>
                    <w:rPr>
                      <w:rFonts w:hint="eastAsia" w:asciiTheme="minorEastAsia" w:hAnsiTheme="minorEastAsia" w:eastAsiaTheme="minorEastAsia" w:cstheme="minorEastAsia"/>
                      <w:b w:val="0"/>
                      <w:bCs/>
                      <w:snapToGrid/>
                      <w:color w:val="000000"/>
                      <w:kern w:val="0"/>
                      <w:sz w:val="21"/>
                      <w:szCs w:val="21"/>
                      <w:lang w:val="en-US" w:eastAsia="zh-CN" w:bidi="ar-SA"/>
                    </w:rPr>
                    <w:t>1.应用生活护理的伦理要求对病人进行生活护理；依据围术期、急危重症、精神科护理伦理的要求进行手术护理。</w:t>
                  </w:r>
                </w:p>
              </w:tc>
            </w:tr>
            <w:tr w14:paraId="7580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683" w:type="dxa"/>
                  <w:vAlign w:val="center"/>
                </w:tcPr>
                <w:p w14:paraId="61570BEF">
                  <w:pPr>
                    <w:snapToGrid w:val="0"/>
                    <w:spacing w:line="288" w:lineRule="auto"/>
                    <w:jc w:val="both"/>
                    <w:rPr>
                      <w:rFonts w:ascii="宋体" w:hAnsi="宋体"/>
                      <w:color w:val="000000"/>
                      <w:sz w:val="21"/>
                      <w:szCs w:val="21"/>
                    </w:rPr>
                  </w:pPr>
                  <w:r>
                    <w:rPr>
                      <w:rFonts w:hint="eastAsia" w:ascii="宋体" w:hAnsi="宋体"/>
                      <w:color w:val="000000"/>
                      <w:sz w:val="21"/>
                      <w:szCs w:val="21"/>
                    </w:rPr>
                    <w:t>6</w:t>
                  </w:r>
                </w:p>
              </w:tc>
              <w:tc>
                <w:tcPr>
                  <w:tcW w:w="863" w:type="dxa"/>
                  <w:vAlign w:val="center"/>
                </w:tcPr>
                <w:p w14:paraId="739FD42F">
                  <w:pPr>
                    <w:kinsoku/>
                    <w:autoSpaceDE/>
                    <w:autoSpaceDN/>
                    <w:adjustRightInd/>
                    <w:snapToGrid w:val="0"/>
                    <w:spacing w:line="288" w:lineRule="auto"/>
                    <w:jc w:val="center"/>
                    <w:textAlignment w:val="auto"/>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临床护理实践中的伦理道德（二）</w:t>
                  </w:r>
                </w:p>
                <w:p w14:paraId="056CDB71">
                  <w:pPr>
                    <w:spacing w:line="276" w:lineRule="auto"/>
                    <w:jc w:val="both"/>
                    <w:rPr>
                      <w:bCs/>
                      <w:sz w:val="21"/>
                      <w:szCs w:val="21"/>
                    </w:rPr>
                  </w:pPr>
                </w:p>
              </w:tc>
              <w:tc>
                <w:tcPr>
                  <w:tcW w:w="2148" w:type="dxa"/>
                </w:tcPr>
                <w:p w14:paraId="1A1C0127">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1.分析</w:t>
                  </w:r>
                  <w:r>
                    <w:rPr>
                      <w:rFonts w:hint="eastAsia" w:asciiTheme="minorEastAsia" w:hAnsiTheme="minorEastAsia" w:eastAsiaTheme="minorEastAsia" w:cstheme="minorEastAsia"/>
                      <w:b w:val="0"/>
                      <w:bCs/>
                      <w:snapToGrid/>
                      <w:color w:val="000000"/>
                      <w:kern w:val="0"/>
                      <w:sz w:val="21"/>
                      <w:szCs w:val="21"/>
                      <w:lang w:val="en-US" w:eastAsia="zh-CN"/>
                    </w:rPr>
                    <w:t>儿</w:t>
                  </w:r>
                  <w:r>
                    <w:rPr>
                      <w:rFonts w:hint="eastAsia" w:asciiTheme="minorEastAsia" w:hAnsiTheme="minorEastAsia" w:eastAsiaTheme="minorEastAsia" w:cstheme="minorEastAsia"/>
                      <w:b w:val="0"/>
                      <w:bCs/>
                      <w:snapToGrid/>
                      <w:color w:val="000000"/>
                      <w:kern w:val="0"/>
                      <w:sz w:val="21"/>
                      <w:szCs w:val="21"/>
                      <w:lang w:eastAsia="zh-CN"/>
                    </w:rPr>
                    <w:t>科病人的护理特点。</w:t>
                  </w:r>
                </w:p>
                <w:p w14:paraId="552FB157">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2.分析</w:t>
                  </w:r>
                  <w:r>
                    <w:rPr>
                      <w:rFonts w:hint="eastAsia" w:asciiTheme="minorEastAsia" w:hAnsiTheme="minorEastAsia" w:eastAsiaTheme="minorEastAsia" w:cstheme="minorEastAsia"/>
                      <w:b w:val="0"/>
                      <w:bCs/>
                      <w:snapToGrid/>
                      <w:color w:val="000000"/>
                      <w:kern w:val="0"/>
                      <w:sz w:val="21"/>
                      <w:szCs w:val="21"/>
                      <w:lang w:val="en-US" w:eastAsia="zh-CN"/>
                    </w:rPr>
                    <w:t>老年科</w:t>
                  </w:r>
                  <w:r>
                    <w:rPr>
                      <w:rFonts w:hint="eastAsia" w:asciiTheme="minorEastAsia" w:hAnsiTheme="minorEastAsia" w:eastAsiaTheme="minorEastAsia" w:cstheme="minorEastAsia"/>
                      <w:b w:val="0"/>
                      <w:bCs/>
                      <w:snapToGrid/>
                      <w:color w:val="000000"/>
                      <w:kern w:val="0"/>
                      <w:sz w:val="21"/>
                      <w:szCs w:val="21"/>
                      <w:lang w:eastAsia="zh-CN"/>
                    </w:rPr>
                    <w:t>的护理特点。</w:t>
                  </w:r>
                </w:p>
                <w:p w14:paraId="4D2BE41A">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3.分析</w:t>
                  </w:r>
                  <w:r>
                    <w:rPr>
                      <w:rFonts w:hint="eastAsia" w:asciiTheme="minorEastAsia" w:hAnsiTheme="minorEastAsia" w:eastAsiaTheme="minorEastAsia" w:cstheme="minorEastAsia"/>
                      <w:b w:val="0"/>
                      <w:bCs/>
                      <w:snapToGrid/>
                      <w:color w:val="000000"/>
                      <w:kern w:val="0"/>
                      <w:sz w:val="21"/>
                      <w:szCs w:val="21"/>
                      <w:lang w:val="en-US" w:eastAsia="zh-CN"/>
                    </w:rPr>
                    <w:t>传染</w:t>
                  </w:r>
                  <w:r>
                    <w:rPr>
                      <w:rFonts w:hint="eastAsia" w:asciiTheme="minorEastAsia" w:hAnsiTheme="minorEastAsia" w:eastAsiaTheme="minorEastAsia" w:cstheme="minorEastAsia"/>
                      <w:b w:val="0"/>
                      <w:bCs/>
                      <w:snapToGrid/>
                      <w:color w:val="000000"/>
                      <w:kern w:val="0"/>
                      <w:sz w:val="21"/>
                      <w:szCs w:val="21"/>
                      <w:lang w:eastAsia="zh-CN"/>
                    </w:rPr>
                    <w:t>科病人的护理特点。</w:t>
                  </w:r>
                </w:p>
                <w:p w14:paraId="0566CADE">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4.分析</w:t>
                  </w:r>
                  <w:r>
                    <w:rPr>
                      <w:rFonts w:hint="eastAsia" w:asciiTheme="minorEastAsia" w:hAnsiTheme="minorEastAsia" w:eastAsiaTheme="minorEastAsia" w:cstheme="minorEastAsia"/>
                      <w:b w:val="0"/>
                      <w:bCs/>
                      <w:snapToGrid/>
                      <w:color w:val="000000"/>
                      <w:kern w:val="0"/>
                      <w:sz w:val="21"/>
                      <w:szCs w:val="21"/>
                      <w:lang w:val="en-US" w:eastAsia="zh-CN"/>
                    </w:rPr>
                    <w:t>肿瘤科</w:t>
                  </w:r>
                  <w:r>
                    <w:rPr>
                      <w:rFonts w:hint="eastAsia" w:asciiTheme="minorEastAsia" w:hAnsiTheme="minorEastAsia" w:eastAsiaTheme="minorEastAsia" w:cstheme="minorEastAsia"/>
                      <w:b w:val="0"/>
                      <w:bCs/>
                      <w:snapToGrid/>
                      <w:color w:val="000000"/>
                      <w:kern w:val="0"/>
                      <w:sz w:val="21"/>
                      <w:szCs w:val="21"/>
                      <w:lang w:eastAsia="zh-CN"/>
                    </w:rPr>
                    <w:t>的护理特点。</w:t>
                  </w:r>
                </w:p>
                <w:p w14:paraId="55EB1BF1">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5.理解</w:t>
                  </w:r>
                  <w:r>
                    <w:rPr>
                      <w:rFonts w:hint="eastAsia" w:asciiTheme="minorEastAsia" w:hAnsiTheme="minorEastAsia" w:eastAsiaTheme="minorEastAsia" w:cstheme="minorEastAsia"/>
                      <w:b w:val="0"/>
                      <w:bCs/>
                      <w:snapToGrid/>
                      <w:color w:val="000000"/>
                      <w:kern w:val="0"/>
                      <w:sz w:val="21"/>
                      <w:szCs w:val="21"/>
                      <w:lang w:val="en-US" w:eastAsia="zh-CN"/>
                    </w:rPr>
                    <w:t>儿科</w:t>
                  </w:r>
                  <w:r>
                    <w:rPr>
                      <w:rFonts w:hint="eastAsia" w:asciiTheme="minorEastAsia" w:hAnsiTheme="minorEastAsia" w:eastAsiaTheme="minorEastAsia" w:cstheme="minorEastAsia"/>
                      <w:b w:val="0"/>
                      <w:bCs/>
                      <w:snapToGrid/>
                      <w:color w:val="000000"/>
                      <w:kern w:val="0"/>
                      <w:sz w:val="21"/>
                      <w:szCs w:val="21"/>
                      <w:lang w:eastAsia="zh-CN"/>
                    </w:rPr>
                    <w:t>护理伦理要求。</w:t>
                  </w:r>
                </w:p>
                <w:p w14:paraId="48ED1E4D">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6.理解</w:t>
                  </w:r>
                  <w:r>
                    <w:rPr>
                      <w:rFonts w:hint="eastAsia" w:asciiTheme="minorEastAsia" w:hAnsiTheme="minorEastAsia" w:eastAsiaTheme="minorEastAsia" w:cstheme="minorEastAsia"/>
                      <w:b w:val="0"/>
                      <w:bCs/>
                      <w:snapToGrid/>
                      <w:color w:val="000000"/>
                      <w:kern w:val="0"/>
                      <w:sz w:val="21"/>
                      <w:szCs w:val="21"/>
                      <w:lang w:val="en-US" w:eastAsia="zh-CN"/>
                    </w:rPr>
                    <w:t>老年</w:t>
                  </w:r>
                  <w:r>
                    <w:rPr>
                      <w:rFonts w:hint="eastAsia" w:asciiTheme="minorEastAsia" w:hAnsiTheme="minorEastAsia" w:eastAsiaTheme="minorEastAsia" w:cstheme="minorEastAsia"/>
                      <w:b w:val="0"/>
                      <w:bCs/>
                      <w:snapToGrid/>
                      <w:color w:val="000000"/>
                      <w:kern w:val="0"/>
                      <w:sz w:val="21"/>
                      <w:szCs w:val="21"/>
                      <w:lang w:eastAsia="zh-CN"/>
                    </w:rPr>
                    <w:t>科护理伦理要求。</w:t>
                  </w:r>
                </w:p>
                <w:p w14:paraId="4BD3470F">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7.理解</w:t>
                  </w:r>
                  <w:r>
                    <w:rPr>
                      <w:rFonts w:hint="eastAsia" w:asciiTheme="minorEastAsia" w:hAnsiTheme="minorEastAsia" w:eastAsiaTheme="minorEastAsia" w:cstheme="minorEastAsia"/>
                      <w:b w:val="0"/>
                      <w:bCs/>
                      <w:snapToGrid/>
                      <w:color w:val="000000"/>
                      <w:kern w:val="0"/>
                      <w:sz w:val="21"/>
                      <w:szCs w:val="21"/>
                      <w:lang w:val="en-US" w:eastAsia="zh-CN"/>
                    </w:rPr>
                    <w:t>传染科护</w:t>
                  </w:r>
                  <w:r>
                    <w:rPr>
                      <w:rFonts w:hint="eastAsia" w:asciiTheme="minorEastAsia" w:hAnsiTheme="minorEastAsia" w:eastAsiaTheme="minorEastAsia" w:cstheme="minorEastAsia"/>
                      <w:b w:val="0"/>
                      <w:bCs/>
                      <w:snapToGrid/>
                      <w:color w:val="000000"/>
                      <w:kern w:val="0"/>
                      <w:sz w:val="21"/>
                      <w:szCs w:val="21"/>
                      <w:lang w:eastAsia="zh-CN"/>
                    </w:rPr>
                    <w:t>理伦理要求。</w:t>
                  </w:r>
                </w:p>
                <w:p w14:paraId="0C689082">
                  <w:pPr>
                    <w:snapToGrid w:val="0"/>
                    <w:spacing w:line="288" w:lineRule="auto"/>
                    <w:jc w:val="left"/>
                    <w:rPr>
                      <w:rFonts w:hint="default" w:asciiTheme="minorEastAsia" w:hAnsiTheme="minorEastAsia" w:eastAsiaTheme="minorEastAsia" w:cstheme="minorEastAsia"/>
                      <w:b w:val="0"/>
                      <w:bCs/>
                      <w:snapToGrid/>
                      <w:color w:val="000000"/>
                      <w:kern w:val="0"/>
                      <w:sz w:val="21"/>
                      <w:szCs w:val="21"/>
                      <w:lang w:val="en-US" w:eastAsia="zh-CN"/>
                    </w:rPr>
                  </w:pPr>
                  <w:r>
                    <w:rPr>
                      <w:rFonts w:hint="eastAsia" w:asciiTheme="minorEastAsia" w:hAnsiTheme="minorEastAsia" w:eastAsiaTheme="minorEastAsia" w:cstheme="minorEastAsia"/>
                      <w:b w:val="0"/>
                      <w:bCs/>
                      <w:snapToGrid/>
                      <w:color w:val="000000"/>
                      <w:kern w:val="0"/>
                      <w:sz w:val="21"/>
                      <w:szCs w:val="21"/>
                      <w:lang w:val="en-US" w:eastAsia="zh-CN"/>
                    </w:rPr>
                    <w:t>8.</w:t>
                  </w:r>
                  <w:r>
                    <w:rPr>
                      <w:rFonts w:hint="eastAsia" w:asciiTheme="minorEastAsia" w:hAnsiTheme="minorEastAsia" w:eastAsiaTheme="minorEastAsia" w:cstheme="minorEastAsia"/>
                      <w:b w:val="0"/>
                      <w:bCs/>
                      <w:snapToGrid/>
                      <w:color w:val="000000"/>
                      <w:kern w:val="0"/>
                      <w:sz w:val="21"/>
                      <w:szCs w:val="21"/>
                      <w:lang w:eastAsia="zh-CN"/>
                    </w:rPr>
                    <w:t>理解</w:t>
                  </w:r>
                  <w:r>
                    <w:rPr>
                      <w:rFonts w:hint="eastAsia" w:asciiTheme="minorEastAsia" w:hAnsiTheme="minorEastAsia" w:eastAsiaTheme="minorEastAsia" w:cstheme="minorEastAsia"/>
                      <w:b w:val="0"/>
                      <w:bCs/>
                      <w:snapToGrid/>
                      <w:color w:val="000000"/>
                      <w:kern w:val="0"/>
                      <w:sz w:val="21"/>
                      <w:szCs w:val="21"/>
                      <w:lang w:val="en-US" w:eastAsia="zh-CN"/>
                    </w:rPr>
                    <w:t>肿瘤科护</w:t>
                  </w:r>
                  <w:r>
                    <w:rPr>
                      <w:rFonts w:hint="eastAsia" w:asciiTheme="minorEastAsia" w:hAnsiTheme="minorEastAsia" w:eastAsiaTheme="minorEastAsia" w:cstheme="minorEastAsia"/>
                      <w:b w:val="0"/>
                      <w:bCs/>
                      <w:snapToGrid/>
                      <w:color w:val="000000"/>
                      <w:kern w:val="0"/>
                      <w:sz w:val="21"/>
                      <w:szCs w:val="21"/>
                      <w:lang w:eastAsia="zh-CN"/>
                    </w:rPr>
                    <w:t>理伦理要求</w:t>
                  </w:r>
                </w:p>
              </w:tc>
              <w:tc>
                <w:tcPr>
                  <w:tcW w:w="1481" w:type="dxa"/>
                </w:tcPr>
                <w:p w14:paraId="4360DD7F">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1.能够应用护理伦理学原则和护理伦理规范处理</w:t>
                  </w:r>
                  <w:r>
                    <w:rPr>
                      <w:rFonts w:hint="eastAsia" w:asciiTheme="minorEastAsia" w:hAnsiTheme="minorEastAsia" w:eastAsiaTheme="minorEastAsia" w:cstheme="minorEastAsia"/>
                      <w:b w:val="0"/>
                      <w:bCs/>
                      <w:snapToGrid/>
                      <w:color w:val="000000"/>
                      <w:kern w:val="0"/>
                      <w:sz w:val="21"/>
                      <w:szCs w:val="21"/>
                      <w:lang w:val="en-US" w:eastAsia="zh-CN"/>
                    </w:rPr>
                    <w:t>儿</w:t>
                  </w:r>
                  <w:r>
                    <w:rPr>
                      <w:rFonts w:hint="eastAsia" w:asciiTheme="minorEastAsia" w:hAnsiTheme="minorEastAsia" w:eastAsiaTheme="minorEastAsia" w:cstheme="minorEastAsia"/>
                      <w:b w:val="0"/>
                      <w:bCs/>
                      <w:snapToGrid/>
                      <w:color w:val="000000"/>
                      <w:kern w:val="0"/>
                      <w:sz w:val="21"/>
                      <w:szCs w:val="21"/>
                      <w:lang w:eastAsia="zh-CN"/>
                    </w:rPr>
                    <w:t>科、</w:t>
                  </w:r>
                  <w:r>
                    <w:rPr>
                      <w:rFonts w:hint="eastAsia" w:asciiTheme="minorEastAsia" w:hAnsiTheme="minorEastAsia" w:eastAsiaTheme="minorEastAsia" w:cstheme="minorEastAsia"/>
                      <w:b w:val="0"/>
                      <w:bCs/>
                      <w:snapToGrid/>
                      <w:color w:val="000000"/>
                      <w:kern w:val="0"/>
                      <w:sz w:val="21"/>
                      <w:szCs w:val="21"/>
                      <w:lang w:val="en-US" w:eastAsia="zh-CN"/>
                    </w:rPr>
                    <w:t>老年科</w:t>
                  </w:r>
                  <w:r>
                    <w:rPr>
                      <w:rFonts w:hint="eastAsia" w:asciiTheme="minorEastAsia" w:hAnsiTheme="minorEastAsia" w:eastAsiaTheme="minorEastAsia" w:cstheme="minorEastAsia"/>
                      <w:b w:val="0"/>
                      <w:bCs/>
                      <w:snapToGrid/>
                      <w:color w:val="000000"/>
                      <w:kern w:val="0"/>
                      <w:sz w:val="21"/>
                      <w:szCs w:val="21"/>
                      <w:lang w:eastAsia="zh-CN"/>
                    </w:rPr>
                    <w:t>护理工作中的伦理问题。</w:t>
                  </w:r>
                </w:p>
                <w:p w14:paraId="2967BDA9">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2.能够应用护理伦理学原则和护理伦理规范处理</w:t>
                  </w:r>
                  <w:r>
                    <w:rPr>
                      <w:rFonts w:hint="eastAsia" w:asciiTheme="minorEastAsia" w:hAnsiTheme="minorEastAsia" w:eastAsiaTheme="minorEastAsia" w:cstheme="minorEastAsia"/>
                      <w:b w:val="0"/>
                      <w:bCs/>
                      <w:snapToGrid/>
                      <w:color w:val="000000"/>
                      <w:kern w:val="0"/>
                      <w:sz w:val="21"/>
                      <w:szCs w:val="21"/>
                      <w:lang w:val="en-US" w:eastAsia="zh-CN"/>
                    </w:rPr>
                    <w:t>传染科、肿瘤科</w:t>
                  </w:r>
                  <w:r>
                    <w:rPr>
                      <w:rFonts w:hint="eastAsia" w:asciiTheme="minorEastAsia" w:hAnsiTheme="minorEastAsia" w:eastAsiaTheme="minorEastAsia" w:cstheme="minorEastAsia"/>
                      <w:b w:val="0"/>
                      <w:bCs/>
                      <w:snapToGrid/>
                      <w:color w:val="000000"/>
                      <w:kern w:val="0"/>
                      <w:sz w:val="21"/>
                      <w:szCs w:val="21"/>
                      <w:lang w:eastAsia="zh-CN"/>
                    </w:rPr>
                    <w:t>护理工作中的伦理问题。</w:t>
                  </w:r>
                </w:p>
                <w:p w14:paraId="0FD5F1FF">
                  <w:pPr>
                    <w:snapToGrid w:val="0"/>
                    <w:spacing w:line="288" w:lineRule="auto"/>
                    <w:jc w:val="left"/>
                    <w:rPr>
                      <w:rFonts w:ascii="宋体" w:hAnsi="Times New Roman"/>
                      <w:b/>
                      <w:color w:val="000000"/>
                      <w:sz w:val="21"/>
                      <w:szCs w:val="21"/>
                    </w:rPr>
                  </w:pPr>
                </w:p>
              </w:tc>
              <w:tc>
                <w:tcPr>
                  <w:tcW w:w="1525" w:type="dxa"/>
                </w:tcPr>
                <w:p w14:paraId="2CD7CC6D">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1.通过案例讨论，建立临床护理伦理思维，按照护理伦理要求约束行为，保证患</w:t>
                  </w:r>
                  <w:r>
                    <w:rPr>
                      <w:rFonts w:hint="eastAsia" w:asciiTheme="minorEastAsia" w:hAnsiTheme="minorEastAsia" w:eastAsiaTheme="minorEastAsia" w:cstheme="minorEastAsia"/>
                      <w:b w:val="0"/>
                      <w:bCs/>
                      <w:snapToGrid/>
                      <w:color w:val="000000"/>
                      <w:kern w:val="0"/>
                      <w:sz w:val="21"/>
                      <w:szCs w:val="21"/>
                      <w:lang w:val="en-US" w:eastAsia="zh-CN"/>
                    </w:rPr>
                    <w:t>儿</w:t>
                  </w:r>
                  <w:r>
                    <w:rPr>
                      <w:rFonts w:hint="eastAsia" w:asciiTheme="minorEastAsia" w:hAnsiTheme="minorEastAsia" w:eastAsiaTheme="minorEastAsia" w:cstheme="minorEastAsia"/>
                      <w:b w:val="0"/>
                      <w:bCs/>
                      <w:snapToGrid/>
                      <w:color w:val="000000"/>
                      <w:kern w:val="0"/>
                      <w:sz w:val="21"/>
                      <w:szCs w:val="21"/>
                      <w:lang w:eastAsia="zh-CN"/>
                    </w:rPr>
                    <w:t>安全。</w:t>
                  </w:r>
                </w:p>
                <w:p w14:paraId="6D13F875">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2.通过</w:t>
                  </w:r>
                  <w:r>
                    <w:rPr>
                      <w:rFonts w:hint="eastAsia" w:asciiTheme="minorEastAsia" w:hAnsiTheme="minorEastAsia" w:eastAsiaTheme="minorEastAsia" w:cstheme="minorEastAsia"/>
                      <w:b w:val="0"/>
                      <w:bCs/>
                      <w:snapToGrid/>
                      <w:color w:val="000000"/>
                      <w:kern w:val="0"/>
                      <w:sz w:val="21"/>
                      <w:szCs w:val="21"/>
                      <w:lang w:val="en-US" w:eastAsia="zh-CN"/>
                    </w:rPr>
                    <w:t>案例</w:t>
                  </w:r>
                  <w:r>
                    <w:rPr>
                      <w:rFonts w:hint="eastAsia" w:asciiTheme="minorEastAsia" w:hAnsiTheme="minorEastAsia" w:eastAsiaTheme="minorEastAsia" w:cstheme="minorEastAsia"/>
                      <w:b w:val="0"/>
                      <w:bCs/>
                      <w:snapToGrid/>
                      <w:color w:val="000000"/>
                      <w:kern w:val="0"/>
                      <w:sz w:val="21"/>
                      <w:szCs w:val="21"/>
                      <w:lang w:eastAsia="zh-CN"/>
                    </w:rPr>
                    <w:t>教学，体验</w:t>
                  </w:r>
                  <w:r>
                    <w:rPr>
                      <w:rFonts w:hint="eastAsia" w:asciiTheme="minorEastAsia" w:hAnsiTheme="minorEastAsia" w:eastAsiaTheme="minorEastAsia" w:cstheme="minorEastAsia"/>
                      <w:b w:val="0"/>
                      <w:bCs/>
                      <w:snapToGrid/>
                      <w:color w:val="000000"/>
                      <w:kern w:val="0"/>
                      <w:sz w:val="21"/>
                      <w:szCs w:val="21"/>
                      <w:lang w:val="en-US" w:eastAsia="zh-CN"/>
                    </w:rPr>
                    <w:t>儿科、老</w:t>
                  </w:r>
                  <w:r>
                    <w:rPr>
                      <w:rFonts w:hint="eastAsia" w:asciiTheme="minorEastAsia" w:hAnsiTheme="minorEastAsia" w:eastAsiaTheme="minorEastAsia" w:cstheme="minorEastAsia"/>
                      <w:b w:val="0"/>
                      <w:bCs/>
                      <w:snapToGrid/>
                      <w:color w:val="000000"/>
                      <w:kern w:val="0"/>
                      <w:sz w:val="21"/>
                      <w:szCs w:val="21"/>
                      <w:lang w:eastAsia="zh-CN"/>
                    </w:rPr>
                    <w:t>年科、</w:t>
                  </w:r>
                  <w:r>
                    <w:rPr>
                      <w:rFonts w:hint="eastAsia" w:asciiTheme="minorEastAsia" w:hAnsiTheme="minorEastAsia" w:eastAsiaTheme="minorEastAsia" w:cstheme="minorEastAsia"/>
                      <w:b w:val="0"/>
                      <w:bCs/>
                      <w:snapToGrid/>
                      <w:color w:val="000000"/>
                      <w:kern w:val="0"/>
                      <w:sz w:val="21"/>
                      <w:szCs w:val="21"/>
                      <w:lang w:val="en-US" w:eastAsia="zh-CN"/>
                    </w:rPr>
                    <w:t>传染科、肿瘤科</w:t>
                  </w:r>
                  <w:r>
                    <w:rPr>
                      <w:rFonts w:hint="eastAsia" w:asciiTheme="minorEastAsia" w:hAnsiTheme="minorEastAsia" w:eastAsiaTheme="minorEastAsia" w:cstheme="minorEastAsia"/>
                      <w:b w:val="0"/>
                      <w:bCs/>
                      <w:snapToGrid/>
                      <w:color w:val="000000"/>
                      <w:kern w:val="0"/>
                      <w:sz w:val="21"/>
                      <w:szCs w:val="21"/>
                      <w:lang w:eastAsia="zh-CN"/>
                    </w:rPr>
                    <w:t>护理伦理情境，按照护理伦理原则及规范分析并解决护理伦理问题。</w:t>
                  </w:r>
                </w:p>
                <w:p w14:paraId="610B30AD">
                  <w:pPr>
                    <w:snapToGrid w:val="0"/>
                    <w:spacing w:line="288" w:lineRule="auto"/>
                    <w:jc w:val="both"/>
                    <w:rPr>
                      <w:rFonts w:hint="eastAsia" w:ascii="宋体" w:hAnsi="宋体" w:eastAsia="宋体"/>
                      <w:color w:val="000000"/>
                      <w:sz w:val="21"/>
                      <w:szCs w:val="21"/>
                      <w:lang w:eastAsia="zh-CN"/>
                    </w:rPr>
                  </w:pPr>
                </w:p>
              </w:tc>
              <w:tc>
                <w:tcPr>
                  <w:tcW w:w="1670" w:type="dxa"/>
                </w:tcPr>
                <w:p w14:paraId="7C6D89ED">
                  <w:pPr>
                    <w:numPr>
                      <w:ilvl w:val="0"/>
                      <w:numId w:val="0"/>
                    </w:numPr>
                    <w:spacing w:line="276" w:lineRule="auto"/>
                    <w:jc w:val="both"/>
                    <w:rPr>
                      <w:bCs/>
                      <w:sz w:val="21"/>
                      <w:szCs w:val="21"/>
                    </w:rPr>
                  </w:pPr>
                  <w:r>
                    <w:rPr>
                      <w:rFonts w:hint="eastAsia" w:asciiTheme="minorEastAsia" w:hAnsiTheme="minorEastAsia" w:eastAsiaTheme="minorEastAsia" w:cstheme="minorEastAsia"/>
                      <w:b w:val="0"/>
                      <w:bCs/>
                      <w:snapToGrid/>
                      <w:color w:val="000000"/>
                      <w:kern w:val="0"/>
                      <w:sz w:val="21"/>
                      <w:szCs w:val="21"/>
                      <w:lang w:val="en-US" w:eastAsia="zh-CN"/>
                    </w:rPr>
                    <w:t>1.</w:t>
                  </w:r>
                  <w:r>
                    <w:rPr>
                      <w:rFonts w:hint="eastAsia" w:asciiTheme="minorEastAsia" w:hAnsiTheme="minorEastAsia" w:eastAsiaTheme="minorEastAsia" w:cstheme="minorEastAsia"/>
                      <w:b w:val="0"/>
                      <w:bCs/>
                      <w:snapToGrid/>
                      <w:color w:val="000000"/>
                      <w:kern w:val="0"/>
                      <w:sz w:val="21"/>
                      <w:szCs w:val="21"/>
                      <w:lang w:eastAsia="zh-CN"/>
                    </w:rPr>
                    <w:t>护理伦理学原则和护理伦理规范用于解决处理</w:t>
                  </w:r>
                  <w:r>
                    <w:rPr>
                      <w:rFonts w:hint="eastAsia" w:asciiTheme="minorEastAsia" w:hAnsiTheme="minorEastAsia" w:eastAsiaTheme="minorEastAsia" w:cstheme="minorEastAsia"/>
                      <w:b w:val="0"/>
                      <w:bCs/>
                      <w:snapToGrid/>
                      <w:color w:val="000000"/>
                      <w:kern w:val="0"/>
                      <w:sz w:val="21"/>
                      <w:szCs w:val="21"/>
                      <w:lang w:val="en-US" w:eastAsia="zh-CN"/>
                    </w:rPr>
                    <w:t>儿科、老年科、传染</w:t>
                  </w:r>
                  <w:r>
                    <w:rPr>
                      <w:rFonts w:hint="eastAsia" w:asciiTheme="minorEastAsia" w:hAnsiTheme="minorEastAsia" w:eastAsiaTheme="minorEastAsia" w:cstheme="minorEastAsia"/>
                      <w:b w:val="0"/>
                      <w:bCs/>
                      <w:snapToGrid/>
                      <w:color w:val="000000"/>
                      <w:kern w:val="0"/>
                      <w:sz w:val="21"/>
                      <w:szCs w:val="21"/>
                      <w:lang w:eastAsia="zh-CN"/>
                    </w:rPr>
                    <w:t>科</w:t>
                  </w:r>
                  <w:r>
                    <w:rPr>
                      <w:rFonts w:hint="eastAsia" w:asciiTheme="minorEastAsia" w:hAnsiTheme="minorEastAsia" w:eastAsiaTheme="minorEastAsia" w:cstheme="minorEastAsia"/>
                      <w:b w:val="0"/>
                      <w:bCs/>
                      <w:snapToGrid/>
                      <w:color w:val="000000"/>
                      <w:kern w:val="0"/>
                      <w:sz w:val="21"/>
                      <w:szCs w:val="21"/>
                      <w:lang w:val="en-US" w:eastAsia="zh-CN"/>
                    </w:rPr>
                    <w:t>及肿瘤科</w:t>
                  </w:r>
                  <w:r>
                    <w:rPr>
                      <w:rFonts w:hint="eastAsia" w:asciiTheme="minorEastAsia" w:hAnsiTheme="minorEastAsia" w:eastAsiaTheme="minorEastAsia" w:cstheme="minorEastAsia"/>
                      <w:b w:val="0"/>
                      <w:bCs/>
                      <w:snapToGrid/>
                      <w:color w:val="000000"/>
                      <w:kern w:val="0"/>
                      <w:sz w:val="21"/>
                      <w:szCs w:val="21"/>
                      <w:lang w:eastAsia="zh-CN"/>
                    </w:rPr>
                    <w:t>护理工作中的伦理问题。</w:t>
                  </w:r>
                </w:p>
              </w:tc>
            </w:tr>
            <w:tr w14:paraId="6D22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683" w:type="dxa"/>
                  <w:vAlign w:val="center"/>
                </w:tcPr>
                <w:p w14:paraId="2ED7F3CB">
                  <w:pPr>
                    <w:snapToGrid w:val="0"/>
                    <w:spacing w:line="288" w:lineRule="auto"/>
                    <w:jc w:val="both"/>
                    <w:rPr>
                      <w:rFonts w:ascii="宋体" w:hAnsi="宋体"/>
                      <w:color w:val="000000"/>
                      <w:sz w:val="21"/>
                      <w:szCs w:val="21"/>
                    </w:rPr>
                  </w:pPr>
                  <w:r>
                    <w:rPr>
                      <w:rFonts w:hint="eastAsia" w:ascii="宋体" w:hAnsi="宋体"/>
                      <w:color w:val="000000"/>
                      <w:sz w:val="21"/>
                      <w:szCs w:val="21"/>
                    </w:rPr>
                    <w:t>7</w:t>
                  </w:r>
                </w:p>
              </w:tc>
              <w:tc>
                <w:tcPr>
                  <w:tcW w:w="863" w:type="dxa"/>
                  <w:vAlign w:val="center"/>
                </w:tcPr>
                <w:p w14:paraId="30616DBA">
                  <w:pPr>
                    <w:spacing w:line="276" w:lineRule="auto"/>
                    <w:jc w:val="both"/>
                    <w:rPr>
                      <w:rFonts w:hint="default"/>
                      <w:bCs/>
                      <w:sz w:val="21"/>
                      <w:szCs w:val="21"/>
                      <w:lang w:val="en-US"/>
                    </w:rPr>
                  </w:pPr>
                  <w:r>
                    <w:rPr>
                      <w:rFonts w:hint="eastAsia" w:asciiTheme="minorEastAsia" w:hAnsiTheme="minorEastAsia" w:eastAsiaTheme="minorEastAsia" w:cstheme="minorEastAsia"/>
                      <w:b w:val="0"/>
                      <w:bCs/>
                      <w:snapToGrid/>
                      <w:color w:val="000000"/>
                      <w:kern w:val="0"/>
                      <w:sz w:val="21"/>
                      <w:szCs w:val="21"/>
                      <w:lang w:eastAsia="zh-CN"/>
                    </w:rPr>
                    <w:t>临床护理实践中的</w:t>
                  </w:r>
                  <w:r>
                    <w:rPr>
                      <w:rFonts w:hint="eastAsia" w:asciiTheme="minorEastAsia" w:hAnsiTheme="minorEastAsia" w:eastAsiaTheme="minorEastAsia" w:cstheme="minorEastAsia"/>
                      <w:b w:val="0"/>
                      <w:bCs/>
                      <w:snapToGrid/>
                      <w:color w:val="000000"/>
                      <w:kern w:val="0"/>
                      <w:sz w:val="21"/>
                      <w:szCs w:val="21"/>
                      <w:lang w:val="en-US" w:eastAsia="zh-CN"/>
                    </w:rPr>
                    <w:t>特殊技术伦理</w:t>
                  </w:r>
                </w:p>
              </w:tc>
              <w:tc>
                <w:tcPr>
                  <w:tcW w:w="2148" w:type="dxa"/>
                </w:tcPr>
                <w:p w14:paraId="02D354F2">
                  <w:pPr>
                    <w:snapToGrid w:val="0"/>
                    <w:spacing w:line="288" w:lineRule="auto"/>
                    <w:jc w:val="left"/>
                    <w:rPr>
                      <w:rFonts w:hint="eastAsia"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lang w:val="en-US" w:eastAsia="zh-CN"/>
                    </w:rPr>
                    <w:t>掌握</w:t>
                  </w:r>
                  <w:r>
                    <w:rPr>
                      <w:rFonts w:hint="eastAsia" w:asciiTheme="minorEastAsia" w:hAnsiTheme="minorEastAsia" w:eastAsiaTheme="minorEastAsia"/>
                      <w:color w:val="000000"/>
                      <w:sz w:val="21"/>
                      <w:szCs w:val="21"/>
                    </w:rPr>
                    <w:t>生育控制、辅助生育技术及器官移植的伦理原则</w:t>
                  </w:r>
                  <w:r>
                    <w:rPr>
                      <w:rFonts w:hint="eastAsia" w:asciiTheme="minorEastAsia" w:hAnsiTheme="minorEastAsia" w:eastAsiaTheme="minorEastAsia"/>
                      <w:color w:val="000000"/>
                      <w:sz w:val="21"/>
                      <w:szCs w:val="21"/>
                      <w:lang w:eastAsia="zh-CN"/>
                    </w:rPr>
                    <w:t>。</w:t>
                  </w:r>
                </w:p>
                <w:p w14:paraId="0ACD43DD">
                  <w:pPr>
                    <w:snapToGrid w:val="0"/>
                    <w:spacing w:line="288" w:lineRule="auto"/>
                    <w:jc w:val="left"/>
                    <w:rPr>
                      <w:rFonts w:hint="eastAsia"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lang w:val="en-US" w:eastAsia="zh-CN"/>
                    </w:rPr>
                    <w:t>理解</w:t>
                  </w:r>
                  <w:r>
                    <w:rPr>
                      <w:rFonts w:hint="eastAsia" w:asciiTheme="minorEastAsia" w:hAnsiTheme="minorEastAsia" w:eastAsiaTheme="minorEastAsia"/>
                      <w:color w:val="000000"/>
                      <w:sz w:val="21"/>
                      <w:szCs w:val="21"/>
                    </w:rPr>
                    <w:t>优生优育的伦理要求、辅助生育技术的伦理道德、器官移植的伦理难题与选择标准</w:t>
                  </w:r>
                  <w:r>
                    <w:rPr>
                      <w:rFonts w:hint="eastAsia" w:asciiTheme="minorEastAsia" w:hAnsiTheme="minorEastAsia" w:eastAsiaTheme="minorEastAsia"/>
                      <w:color w:val="000000"/>
                      <w:sz w:val="21"/>
                      <w:szCs w:val="21"/>
                      <w:lang w:eastAsia="zh-CN"/>
                    </w:rPr>
                    <w:t>。</w:t>
                  </w:r>
                </w:p>
                <w:p w14:paraId="021FA64F">
                  <w:pPr>
                    <w:snapToGrid w:val="0"/>
                    <w:spacing w:line="288" w:lineRule="auto"/>
                    <w:jc w:val="left"/>
                    <w:rPr>
                      <w:rFonts w:hint="eastAsia"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rPr>
                    <w:t>3.</w:t>
                  </w:r>
                  <w:r>
                    <w:rPr>
                      <w:rFonts w:hint="eastAsia" w:asciiTheme="minorEastAsia" w:hAnsiTheme="minorEastAsia" w:eastAsiaTheme="minorEastAsia"/>
                      <w:color w:val="000000"/>
                      <w:sz w:val="21"/>
                      <w:szCs w:val="21"/>
                      <w:lang w:val="en-US" w:eastAsia="zh-CN"/>
                    </w:rPr>
                    <w:t>理解</w:t>
                  </w:r>
                  <w:r>
                    <w:rPr>
                      <w:rFonts w:hint="eastAsia" w:asciiTheme="minorEastAsia" w:hAnsiTheme="minorEastAsia" w:eastAsiaTheme="minorEastAsia"/>
                      <w:color w:val="000000"/>
                      <w:sz w:val="21"/>
                      <w:szCs w:val="21"/>
                    </w:rPr>
                    <w:t>性健康与性教育的伦理责任及妇产科护理的伦理难题</w:t>
                  </w:r>
                  <w:r>
                    <w:rPr>
                      <w:rFonts w:hint="eastAsia" w:asciiTheme="minorEastAsia" w:hAnsiTheme="minorEastAsia" w:eastAsiaTheme="minorEastAsia"/>
                      <w:color w:val="000000"/>
                      <w:sz w:val="21"/>
                      <w:szCs w:val="21"/>
                      <w:lang w:eastAsia="zh-CN"/>
                    </w:rPr>
                    <w:t>。</w:t>
                  </w:r>
                </w:p>
                <w:p w14:paraId="702B0674">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olor w:val="000000"/>
                      <w:sz w:val="21"/>
                      <w:szCs w:val="21"/>
                    </w:rPr>
                    <w:t>4.</w:t>
                  </w:r>
                  <w:r>
                    <w:rPr>
                      <w:rFonts w:hint="eastAsia" w:asciiTheme="minorEastAsia" w:hAnsiTheme="minorEastAsia" w:eastAsiaTheme="minorEastAsia"/>
                      <w:color w:val="000000"/>
                      <w:sz w:val="21"/>
                      <w:szCs w:val="21"/>
                      <w:lang w:val="en-US" w:eastAsia="zh-CN"/>
                    </w:rPr>
                    <w:t>应用</w:t>
                  </w:r>
                  <w:r>
                    <w:rPr>
                      <w:rFonts w:hint="eastAsia" w:asciiTheme="minorEastAsia" w:hAnsiTheme="minorEastAsia" w:eastAsiaTheme="minorEastAsia"/>
                      <w:color w:val="000000"/>
                      <w:sz w:val="21"/>
                      <w:szCs w:val="21"/>
                    </w:rPr>
                    <w:t>基本伦理原则分析在性教育、辅助生育技术及器官移植等护理实践中的具体问题。</w:t>
                  </w:r>
                </w:p>
              </w:tc>
              <w:tc>
                <w:tcPr>
                  <w:tcW w:w="1481" w:type="dxa"/>
                </w:tcPr>
                <w:p w14:paraId="00932257">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1.能够应用</w:t>
                  </w:r>
                  <w:r>
                    <w:rPr>
                      <w:rFonts w:hint="eastAsia" w:asciiTheme="minorEastAsia" w:hAnsiTheme="minorEastAsia" w:eastAsiaTheme="minorEastAsia" w:cstheme="minorEastAsia"/>
                      <w:b w:val="0"/>
                      <w:bCs/>
                      <w:snapToGrid/>
                      <w:color w:val="000000"/>
                      <w:kern w:val="0"/>
                      <w:sz w:val="21"/>
                      <w:szCs w:val="21"/>
                      <w:lang w:val="en-US" w:eastAsia="zh-CN"/>
                    </w:rPr>
                    <w:t>生育控制、辅助生育技术及器官移植技术的</w:t>
                  </w:r>
                  <w:r>
                    <w:rPr>
                      <w:rFonts w:hint="eastAsia" w:asciiTheme="minorEastAsia" w:hAnsiTheme="minorEastAsia" w:eastAsiaTheme="minorEastAsia" w:cstheme="minorEastAsia"/>
                      <w:b w:val="0"/>
                      <w:bCs/>
                      <w:snapToGrid/>
                      <w:color w:val="000000"/>
                      <w:kern w:val="0"/>
                      <w:sz w:val="21"/>
                      <w:szCs w:val="21"/>
                      <w:lang w:eastAsia="zh-CN"/>
                    </w:rPr>
                    <w:t>伦理要求开展护理活动。</w:t>
                  </w:r>
                </w:p>
                <w:p w14:paraId="6F3E31D1">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2.</w:t>
                  </w:r>
                  <w:r>
                    <w:rPr>
                      <w:rFonts w:hint="eastAsia" w:asciiTheme="minorEastAsia" w:hAnsiTheme="minorEastAsia" w:eastAsiaTheme="minorEastAsia" w:cstheme="minorEastAsia"/>
                      <w:b w:val="0"/>
                      <w:bCs/>
                      <w:snapToGrid/>
                      <w:color w:val="000000"/>
                      <w:kern w:val="0"/>
                      <w:sz w:val="21"/>
                      <w:szCs w:val="21"/>
                      <w:lang w:val="en-US" w:eastAsia="zh-CN"/>
                    </w:rPr>
                    <w:t>能够理解生育技术、器官移植技术面对的难题</w:t>
                  </w:r>
                  <w:r>
                    <w:rPr>
                      <w:rFonts w:hint="eastAsia" w:asciiTheme="minorEastAsia" w:hAnsiTheme="minorEastAsia" w:eastAsiaTheme="minorEastAsia" w:cstheme="minorEastAsia"/>
                      <w:b w:val="0"/>
                      <w:bCs/>
                      <w:snapToGrid/>
                      <w:color w:val="000000"/>
                      <w:kern w:val="0"/>
                      <w:sz w:val="21"/>
                      <w:szCs w:val="21"/>
                      <w:lang w:eastAsia="zh-CN"/>
                    </w:rPr>
                    <w:t>。</w:t>
                  </w:r>
                </w:p>
                <w:p w14:paraId="3BC915BE">
                  <w:pPr>
                    <w:snapToGrid w:val="0"/>
                    <w:spacing w:line="288" w:lineRule="auto"/>
                    <w:jc w:val="both"/>
                    <w:rPr>
                      <w:rFonts w:ascii="宋体" w:hAnsi="Times New Roman"/>
                      <w:b/>
                      <w:color w:val="000000"/>
                      <w:sz w:val="21"/>
                      <w:szCs w:val="21"/>
                    </w:rPr>
                  </w:pPr>
                </w:p>
              </w:tc>
              <w:tc>
                <w:tcPr>
                  <w:tcW w:w="1525" w:type="dxa"/>
                </w:tcPr>
                <w:p w14:paraId="504C33D8">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1.通过案例讨论，建立临床护理伦理思维，按照护理伦理原则和规范指导护理行为。</w:t>
                  </w:r>
                </w:p>
                <w:p w14:paraId="195FCF6A">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2.通过</w:t>
                  </w:r>
                  <w:r>
                    <w:rPr>
                      <w:rFonts w:hint="eastAsia" w:asciiTheme="minorEastAsia" w:hAnsiTheme="minorEastAsia" w:eastAsiaTheme="minorEastAsia" w:cstheme="minorEastAsia"/>
                      <w:b w:val="0"/>
                      <w:bCs/>
                      <w:snapToGrid/>
                      <w:color w:val="000000"/>
                      <w:kern w:val="0"/>
                      <w:sz w:val="21"/>
                      <w:szCs w:val="21"/>
                      <w:lang w:val="en-US" w:eastAsia="zh-CN"/>
                    </w:rPr>
                    <w:t>视频</w:t>
                  </w:r>
                  <w:r>
                    <w:rPr>
                      <w:rFonts w:hint="eastAsia" w:asciiTheme="minorEastAsia" w:hAnsiTheme="minorEastAsia" w:eastAsiaTheme="minorEastAsia" w:cstheme="minorEastAsia"/>
                      <w:b w:val="0"/>
                      <w:bCs/>
                      <w:snapToGrid/>
                      <w:color w:val="000000"/>
                      <w:kern w:val="0"/>
                      <w:sz w:val="21"/>
                      <w:szCs w:val="21"/>
                      <w:lang w:eastAsia="zh-CN"/>
                    </w:rPr>
                    <w:t>教学，体验</w:t>
                  </w:r>
                  <w:r>
                    <w:rPr>
                      <w:rFonts w:hint="eastAsia" w:asciiTheme="minorEastAsia" w:hAnsiTheme="minorEastAsia" w:eastAsiaTheme="minorEastAsia" w:cstheme="minorEastAsia"/>
                      <w:b w:val="0"/>
                      <w:bCs/>
                      <w:snapToGrid/>
                      <w:color w:val="000000"/>
                      <w:kern w:val="0"/>
                      <w:sz w:val="21"/>
                      <w:szCs w:val="21"/>
                      <w:lang w:val="en-US" w:eastAsia="zh-CN"/>
                    </w:rPr>
                    <w:t>生殖科、妇产科、器官移植科</w:t>
                  </w:r>
                  <w:r>
                    <w:rPr>
                      <w:rFonts w:hint="eastAsia" w:asciiTheme="minorEastAsia" w:hAnsiTheme="minorEastAsia" w:eastAsiaTheme="minorEastAsia" w:cstheme="minorEastAsia"/>
                      <w:b w:val="0"/>
                      <w:bCs/>
                      <w:snapToGrid/>
                      <w:color w:val="000000"/>
                      <w:kern w:val="0"/>
                      <w:sz w:val="21"/>
                      <w:szCs w:val="21"/>
                      <w:lang w:eastAsia="zh-CN"/>
                    </w:rPr>
                    <w:t>伦理情境，按照护理伦理原则及规范分析并解决护理伦理问题。</w:t>
                  </w:r>
                </w:p>
              </w:tc>
              <w:tc>
                <w:tcPr>
                  <w:tcW w:w="1670" w:type="dxa"/>
                </w:tcPr>
                <w:p w14:paraId="1666B4AD">
                  <w:pPr>
                    <w:spacing w:line="276" w:lineRule="auto"/>
                    <w:jc w:val="both"/>
                    <w:rPr>
                      <w:bCs/>
                      <w:sz w:val="21"/>
                      <w:szCs w:val="21"/>
                    </w:rPr>
                  </w:pPr>
                  <w:r>
                    <w:rPr>
                      <w:rFonts w:hint="eastAsia" w:asciiTheme="minorEastAsia" w:hAnsiTheme="minorEastAsia" w:eastAsiaTheme="minorEastAsia" w:cstheme="minorEastAsia"/>
                      <w:b w:val="0"/>
                      <w:bCs/>
                      <w:snapToGrid/>
                      <w:color w:val="000000"/>
                      <w:kern w:val="0"/>
                      <w:sz w:val="21"/>
                      <w:szCs w:val="21"/>
                      <w:lang w:val="en-US" w:eastAsia="zh-CN"/>
                    </w:rPr>
                    <w:t>1.</w:t>
                  </w:r>
                  <w:r>
                    <w:rPr>
                      <w:rFonts w:hint="eastAsia" w:asciiTheme="minorEastAsia" w:hAnsiTheme="minorEastAsia" w:eastAsiaTheme="minorEastAsia" w:cstheme="minorEastAsia"/>
                      <w:b w:val="0"/>
                      <w:bCs/>
                      <w:snapToGrid/>
                      <w:color w:val="000000"/>
                      <w:kern w:val="0"/>
                      <w:sz w:val="21"/>
                      <w:szCs w:val="21"/>
                      <w:lang w:eastAsia="zh-CN"/>
                    </w:rPr>
                    <w:t>应用</w:t>
                  </w:r>
                  <w:r>
                    <w:rPr>
                      <w:rFonts w:hint="eastAsia" w:asciiTheme="minorEastAsia" w:hAnsiTheme="minorEastAsia" w:eastAsiaTheme="minorEastAsia" w:cstheme="minorEastAsia"/>
                      <w:b w:val="0"/>
                      <w:bCs/>
                      <w:snapToGrid/>
                      <w:color w:val="000000"/>
                      <w:kern w:val="0"/>
                      <w:sz w:val="21"/>
                      <w:szCs w:val="21"/>
                      <w:lang w:val="en-US" w:eastAsia="zh-CN"/>
                    </w:rPr>
                    <w:t>生育控制、辅助生殖技术、妇产科、器官移植</w:t>
                  </w:r>
                  <w:r>
                    <w:rPr>
                      <w:rFonts w:hint="eastAsia" w:asciiTheme="minorEastAsia" w:hAnsiTheme="minorEastAsia" w:eastAsiaTheme="minorEastAsia" w:cstheme="minorEastAsia"/>
                      <w:b w:val="0"/>
                      <w:bCs/>
                      <w:snapToGrid/>
                      <w:color w:val="000000"/>
                      <w:kern w:val="0"/>
                      <w:sz w:val="21"/>
                      <w:szCs w:val="21"/>
                      <w:lang w:eastAsia="zh-CN"/>
                    </w:rPr>
                    <w:t>伦理要求开展相关护理活动。</w:t>
                  </w:r>
                </w:p>
              </w:tc>
            </w:tr>
            <w:tr w14:paraId="311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683" w:type="dxa"/>
                  <w:vAlign w:val="center"/>
                </w:tcPr>
                <w:p w14:paraId="1CD8A42A">
                  <w:pPr>
                    <w:snapToGrid w:val="0"/>
                    <w:spacing w:line="288" w:lineRule="auto"/>
                    <w:jc w:val="both"/>
                    <w:rPr>
                      <w:rFonts w:ascii="宋体" w:hAnsi="宋体"/>
                      <w:color w:val="000000"/>
                      <w:sz w:val="21"/>
                      <w:szCs w:val="21"/>
                    </w:rPr>
                  </w:pPr>
                  <w:r>
                    <w:rPr>
                      <w:rFonts w:hint="eastAsia" w:ascii="宋体" w:hAnsi="宋体"/>
                      <w:color w:val="000000"/>
                      <w:sz w:val="21"/>
                      <w:szCs w:val="21"/>
                    </w:rPr>
                    <w:t>8</w:t>
                  </w:r>
                </w:p>
              </w:tc>
              <w:tc>
                <w:tcPr>
                  <w:tcW w:w="863" w:type="dxa"/>
                  <w:vAlign w:val="center"/>
                </w:tcPr>
                <w:p w14:paraId="729C93BA">
                  <w:pPr>
                    <w:spacing w:line="276" w:lineRule="auto"/>
                    <w:jc w:val="both"/>
                    <w:rPr>
                      <w:bCs/>
                      <w:sz w:val="21"/>
                      <w:szCs w:val="21"/>
                    </w:rPr>
                  </w:pPr>
                  <w:r>
                    <w:rPr>
                      <w:rFonts w:hint="eastAsia" w:asciiTheme="minorEastAsia" w:hAnsiTheme="minorEastAsia" w:eastAsiaTheme="minorEastAsia" w:cstheme="minorEastAsia"/>
                      <w:b w:val="0"/>
                      <w:bCs/>
                      <w:snapToGrid/>
                      <w:color w:val="000000"/>
                      <w:kern w:val="0"/>
                      <w:sz w:val="21"/>
                      <w:szCs w:val="21"/>
                      <w:lang w:eastAsia="zh-CN"/>
                    </w:rPr>
                    <w:t>公共卫生服务的伦理道德</w:t>
                  </w:r>
                </w:p>
              </w:tc>
              <w:tc>
                <w:tcPr>
                  <w:tcW w:w="2148" w:type="dxa"/>
                </w:tcPr>
                <w:p w14:paraId="62F434C8">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1.分析社区卫生保健的护理伦理规范。</w:t>
                  </w:r>
                </w:p>
                <w:p w14:paraId="2A94AA13">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2.分析预防保健工作的伦理道德要求。</w:t>
                  </w:r>
                </w:p>
                <w:p w14:paraId="0CDA9A86">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3.分析突发公共卫生事件应急处理的伦理责任。</w:t>
                  </w:r>
                </w:p>
                <w:p w14:paraId="308AD537">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4.分析突发公共卫生事件应急处理的道德要求。</w:t>
                  </w:r>
                </w:p>
                <w:p w14:paraId="48E81A9D">
                  <w:pPr>
                    <w:spacing w:line="276" w:lineRule="auto"/>
                    <w:jc w:val="both"/>
                    <w:rPr>
                      <w:rFonts w:hint="eastAsia" w:eastAsia="宋体"/>
                      <w:bCs/>
                      <w:sz w:val="21"/>
                      <w:szCs w:val="21"/>
                      <w:lang w:eastAsia="zh-CN"/>
                    </w:rPr>
                  </w:pPr>
                </w:p>
              </w:tc>
              <w:tc>
                <w:tcPr>
                  <w:tcW w:w="1481" w:type="dxa"/>
                </w:tcPr>
                <w:p w14:paraId="69DEB078">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1.能够应用公共卫生服务的伦理要求提供护理活动。</w:t>
                  </w:r>
                </w:p>
                <w:p w14:paraId="37960E19">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2.能够应用突发公共卫生事件应急处理的道德要求处置突发卫生公共事件。</w:t>
                  </w:r>
                </w:p>
                <w:p w14:paraId="0B1914C1">
                  <w:pPr>
                    <w:snapToGrid w:val="0"/>
                    <w:spacing w:line="288" w:lineRule="auto"/>
                    <w:jc w:val="both"/>
                    <w:rPr>
                      <w:rFonts w:ascii="宋体" w:hAnsi="Times New Roman"/>
                      <w:b/>
                      <w:color w:val="000000"/>
                      <w:sz w:val="21"/>
                      <w:szCs w:val="21"/>
                    </w:rPr>
                  </w:pPr>
                </w:p>
              </w:tc>
              <w:tc>
                <w:tcPr>
                  <w:tcW w:w="1525" w:type="dxa"/>
                </w:tcPr>
                <w:p w14:paraId="306D82CC">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1.通过公共卫生案例讨论，理论联系实际， 按照公共卫生保健的护理行为要求和道德要求开展护理活动。</w:t>
                  </w:r>
                </w:p>
                <w:p w14:paraId="2EC20F5D">
                  <w:pPr>
                    <w:snapToGrid w:val="0"/>
                    <w:spacing w:line="288" w:lineRule="auto"/>
                    <w:jc w:val="left"/>
                    <w:rPr>
                      <w:rFonts w:hint="eastAsia" w:ascii="宋体" w:hAnsi="宋体" w:eastAsia="宋体"/>
                      <w:color w:val="00000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2.通过</w:t>
                  </w:r>
                  <w:r>
                    <w:rPr>
                      <w:rFonts w:hint="eastAsia" w:asciiTheme="minorEastAsia" w:hAnsiTheme="minorEastAsia" w:eastAsiaTheme="minorEastAsia" w:cstheme="minorEastAsia"/>
                      <w:b w:val="0"/>
                      <w:bCs/>
                      <w:snapToGrid/>
                      <w:color w:val="000000"/>
                      <w:kern w:val="0"/>
                      <w:sz w:val="21"/>
                      <w:szCs w:val="21"/>
                      <w:lang w:val="en-US" w:eastAsia="zh-CN"/>
                    </w:rPr>
                    <w:t>案例</w:t>
                  </w:r>
                  <w:r>
                    <w:rPr>
                      <w:rFonts w:hint="eastAsia" w:asciiTheme="minorEastAsia" w:hAnsiTheme="minorEastAsia" w:eastAsiaTheme="minorEastAsia" w:cstheme="minorEastAsia"/>
                      <w:b w:val="0"/>
                      <w:bCs/>
                      <w:snapToGrid/>
                      <w:color w:val="000000"/>
                      <w:kern w:val="0"/>
                      <w:sz w:val="21"/>
                      <w:szCs w:val="21"/>
                      <w:lang w:eastAsia="zh-CN"/>
                    </w:rPr>
                    <w:t>教学，体验社区卫生保健及突发公共卫生事件的伦理情境，按照护理伦理要求及道德要求分析并解决护理伦理问题。</w:t>
                  </w:r>
                </w:p>
              </w:tc>
              <w:tc>
                <w:tcPr>
                  <w:tcW w:w="1670" w:type="dxa"/>
                </w:tcPr>
                <w:p w14:paraId="5D7F0EA7">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1.能结合公共卫生服务的伦理原则和道德要求处置突发公共卫生事件。</w:t>
                  </w:r>
                </w:p>
                <w:p w14:paraId="6C1AB966">
                  <w:pPr>
                    <w:spacing w:line="276" w:lineRule="auto"/>
                    <w:jc w:val="both"/>
                    <w:rPr>
                      <w:bCs/>
                      <w:sz w:val="21"/>
                      <w:szCs w:val="21"/>
                    </w:rPr>
                  </w:pPr>
                </w:p>
              </w:tc>
            </w:tr>
            <w:tr w14:paraId="304E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683" w:type="dxa"/>
                  <w:vAlign w:val="center"/>
                </w:tcPr>
                <w:p w14:paraId="550B01B2">
                  <w:pPr>
                    <w:snapToGrid w:val="0"/>
                    <w:spacing w:line="288" w:lineRule="auto"/>
                    <w:jc w:val="both"/>
                    <w:rPr>
                      <w:rFonts w:hint="eastAsia" w:ascii="宋体" w:hAnsi="宋体" w:eastAsia="宋体"/>
                      <w:color w:val="000000"/>
                      <w:sz w:val="21"/>
                      <w:szCs w:val="21"/>
                      <w:lang w:val="en-US" w:eastAsia="zh-CN"/>
                    </w:rPr>
                  </w:pPr>
                  <w:r>
                    <w:rPr>
                      <w:rFonts w:hint="eastAsia"/>
                      <w:color w:val="000000"/>
                      <w:sz w:val="21"/>
                      <w:szCs w:val="21"/>
                      <w:lang w:val="en-US" w:eastAsia="zh-CN"/>
                    </w:rPr>
                    <w:t>9</w:t>
                  </w:r>
                </w:p>
              </w:tc>
              <w:tc>
                <w:tcPr>
                  <w:tcW w:w="863" w:type="dxa"/>
                  <w:vAlign w:val="center"/>
                </w:tcPr>
                <w:p w14:paraId="51DFE191">
                  <w:pPr>
                    <w:spacing w:line="276" w:lineRule="auto"/>
                    <w:jc w:val="both"/>
                    <w:rPr>
                      <w:bCs/>
                      <w:sz w:val="21"/>
                      <w:szCs w:val="21"/>
                    </w:rPr>
                  </w:pPr>
                  <w:r>
                    <w:rPr>
                      <w:rFonts w:hint="eastAsia" w:asciiTheme="minorEastAsia" w:hAnsiTheme="minorEastAsia" w:eastAsiaTheme="minorEastAsia" w:cstheme="minorEastAsia"/>
                      <w:b w:val="0"/>
                      <w:bCs/>
                      <w:snapToGrid/>
                      <w:color w:val="000000"/>
                      <w:kern w:val="0"/>
                      <w:sz w:val="21"/>
                      <w:szCs w:val="21"/>
                      <w:lang w:val="en-US" w:eastAsia="zh-CN"/>
                    </w:rPr>
                    <w:t>安宁疗护与死亡的</w:t>
                  </w:r>
                  <w:r>
                    <w:rPr>
                      <w:rFonts w:hint="eastAsia" w:asciiTheme="minorEastAsia" w:hAnsiTheme="minorEastAsia" w:eastAsiaTheme="minorEastAsia" w:cstheme="minorEastAsia"/>
                      <w:b w:val="0"/>
                      <w:bCs/>
                      <w:snapToGrid/>
                      <w:color w:val="000000"/>
                      <w:kern w:val="0"/>
                      <w:sz w:val="21"/>
                      <w:szCs w:val="21"/>
                      <w:lang w:eastAsia="zh-CN"/>
                    </w:rPr>
                    <w:t>伦理道德</w:t>
                  </w:r>
                </w:p>
              </w:tc>
              <w:tc>
                <w:tcPr>
                  <w:tcW w:w="2148" w:type="dxa"/>
                  <w:shd w:val="clear" w:color="auto" w:fill="auto"/>
                  <w:vAlign w:val="top"/>
                </w:tcPr>
                <w:p w14:paraId="44EFDBA9">
                  <w:pPr>
                    <w:snapToGrid w:val="0"/>
                    <w:spacing w:line="288" w:lineRule="auto"/>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lang w:val="en-US" w:eastAsia="zh-CN"/>
                    </w:rPr>
                    <w:t>掌握</w:t>
                  </w:r>
                  <w:r>
                    <w:rPr>
                      <w:rFonts w:hint="eastAsia" w:asciiTheme="minorEastAsia" w:hAnsiTheme="minorEastAsia" w:eastAsiaTheme="minorEastAsia"/>
                      <w:color w:val="000000"/>
                      <w:sz w:val="21"/>
                      <w:szCs w:val="21"/>
                    </w:rPr>
                    <w:t>安宁疗护的概念和特点、安乐死的定义及分类；</w:t>
                  </w:r>
                </w:p>
                <w:p w14:paraId="706FE416">
                  <w:pPr>
                    <w:snapToGrid w:val="0"/>
                    <w:spacing w:line="288" w:lineRule="auto"/>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lang w:val="en-US" w:eastAsia="zh-CN"/>
                    </w:rPr>
                    <w:t>掌握</w:t>
                  </w:r>
                  <w:r>
                    <w:rPr>
                      <w:rFonts w:hint="eastAsia" w:asciiTheme="minorEastAsia" w:hAnsiTheme="minorEastAsia" w:eastAsiaTheme="minorEastAsia"/>
                      <w:color w:val="000000"/>
                      <w:sz w:val="21"/>
                      <w:szCs w:val="21"/>
                    </w:rPr>
                    <w:t>实施脑死亡标准的伦理价值、安宁疗护的道德要求；</w:t>
                  </w:r>
                </w:p>
                <w:p w14:paraId="14EEAEC0">
                  <w:pPr>
                    <w:snapToGrid w:val="0"/>
                    <w:spacing w:line="288" w:lineRule="auto"/>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w:t>
                  </w:r>
                  <w:r>
                    <w:rPr>
                      <w:rFonts w:hint="eastAsia" w:asciiTheme="minorEastAsia" w:hAnsiTheme="minorEastAsia" w:eastAsiaTheme="minorEastAsia"/>
                      <w:color w:val="000000"/>
                      <w:sz w:val="21"/>
                      <w:szCs w:val="21"/>
                      <w:lang w:val="en-US" w:eastAsia="zh-CN"/>
                    </w:rPr>
                    <w:t>理解</w:t>
                  </w:r>
                  <w:r>
                    <w:rPr>
                      <w:rFonts w:hint="eastAsia" w:asciiTheme="minorEastAsia" w:hAnsiTheme="minorEastAsia" w:eastAsiaTheme="minorEastAsia"/>
                      <w:color w:val="000000"/>
                      <w:sz w:val="21"/>
                      <w:szCs w:val="21"/>
                    </w:rPr>
                    <w:t>安宁疗护的发展现状及伦理意义；</w:t>
                  </w:r>
                </w:p>
                <w:p w14:paraId="44D53A0F">
                  <w:pPr>
                    <w:snapToGrid w:val="0"/>
                    <w:spacing w:line="288" w:lineRule="auto"/>
                    <w:jc w:val="left"/>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color w:val="000000"/>
                      <w:sz w:val="21"/>
                      <w:szCs w:val="21"/>
                    </w:rPr>
                    <w:t>4.</w:t>
                  </w:r>
                  <w:r>
                    <w:rPr>
                      <w:rFonts w:hint="eastAsia" w:asciiTheme="minorEastAsia" w:hAnsiTheme="minorEastAsia" w:eastAsiaTheme="minorEastAsia"/>
                      <w:color w:val="000000"/>
                      <w:sz w:val="21"/>
                      <w:szCs w:val="21"/>
                      <w:lang w:val="en-US" w:eastAsia="zh-CN"/>
                    </w:rPr>
                    <w:t>应用</w:t>
                  </w:r>
                  <w:r>
                    <w:rPr>
                      <w:rFonts w:hint="eastAsia" w:asciiTheme="minorEastAsia" w:hAnsiTheme="minorEastAsia" w:eastAsiaTheme="minorEastAsia"/>
                      <w:color w:val="000000"/>
                      <w:sz w:val="21"/>
                      <w:szCs w:val="21"/>
                    </w:rPr>
                    <w:t>安宁疗护的理论知识，提高民众对安宁疗护的熟悉和接受程度。</w:t>
                  </w:r>
                </w:p>
              </w:tc>
              <w:tc>
                <w:tcPr>
                  <w:tcW w:w="1481" w:type="dxa"/>
                </w:tcPr>
                <w:p w14:paraId="245301AA">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1.能够应用</w:t>
                  </w:r>
                  <w:r>
                    <w:rPr>
                      <w:rFonts w:hint="eastAsia" w:asciiTheme="minorEastAsia" w:hAnsiTheme="minorEastAsia" w:eastAsiaTheme="minorEastAsia" w:cstheme="minorEastAsia"/>
                      <w:b w:val="0"/>
                      <w:bCs/>
                      <w:snapToGrid/>
                      <w:color w:val="000000"/>
                      <w:kern w:val="0"/>
                      <w:sz w:val="21"/>
                      <w:szCs w:val="21"/>
                      <w:lang w:val="en-US" w:eastAsia="zh-CN"/>
                    </w:rPr>
                    <w:t>安宁疗护</w:t>
                  </w:r>
                  <w:r>
                    <w:rPr>
                      <w:rFonts w:hint="eastAsia" w:asciiTheme="minorEastAsia" w:hAnsiTheme="minorEastAsia" w:eastAsiaTheme="minorEastAsia" w:cstheme="minorEastAsia"/>
                      <w:b w:val="0"/>
                      <w:bCs/>
                      <w:snapToGrid/>
                      <w:color w:val="000000"/>
                      <w:kern w:val="0"/>
                      <w:sz w:val="21"/>
                      <w:szCs w:val="21"/>
                      <w:lang w:eastAsia="zh-CN"/>
                    </w:rPr>
                    <w:t>基本伦理准则分析</w:t>
                  </w:r>
                  <w:r>
                    <w:rPr>
                      <w:rFonts w:hint="eastAsia" w:asciiTheme="minorEastAsia" w:hAnsiTheme="minorEastAsia" w:eastAsiaTheme="minorEastAsia" w:cstheme="minorEastAsia"/>
                      <w:b w:val="0"/>
                      <w:bCs/>
                      <w:snapToGrid/>
                      <w:color w:val="000000"/>
                      <w:kern w:val="0"/>
                      <w:sz w:val="21"/>
                      <w:szCs w:val="21"/>
                      <w:lang w:val="en-US" w:eastAsia="zh-CN"/>
                    </w:rPr>
                    <w:t>终末期患者护理</w:t>
                  </w:r>
                  <w:r>
                    <w:rPr>
                      <w:rFonts w:hint="eastAsia" w:asciiTheme="minorEastAsia" w:hAnsiTheme="minorEastAsia" w:eastAsiaTheme="minorEastAsia" w:cstheme="minorEastAsia"/>
                      <w:b w:val="0"/>
                      <w:bCs/>
                      <w:snapToGrid/>
                      <w:color w:val="000000"/>
                      <w:kern w:val="0"/>
                      <w:sz w:val="21"/>
                      <w:szCs w:val="21"/>
                      <w:lang w:eastAsia="zh-CN"/>
                    </w:rPr>
                    <w:t>实践中的具体问题。</w:t>
                  </w:r>
                </w:p>
                <w:p w14:paraId="11E2C442">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2.能够应用</w:t>
                  </w:r>
                  <w:r>
                    <w:rPr>
                      <w:rFonts w:hint="eastAsia" w:asciiTheme="minorEastAsia" w:hAnsiTheme="minorEastAsia" w:eastAsiaTheme="minorEastAsia" w:cstheme="minorEastAsia"/>
                      <w:b w:val="0"/>
                      <w:bCs/>
                      <w:snapToGrid/>
                      <w:color w:val="000000"/>
                      <w:kern w:val="0"/>
                      <w:sz w:val="21"/>
                      <w:szCs w:val="21"/>
                      <w:lang w:val="en-US" w:eastAsia="zh-CN"/>
                    </w:rPr>
                    <w:t>死亡的标准</w:t>
                  </w:r>
                  <w:r>
                    <w:rPr>
                      <w:rFonts w:hint="eastAsia" w:asciiTheme="minorEastAsia" w:hAnsiTheme="minorEastAsia" w:eastAsiaTheme="minorEastAsia" w:cstheme="minorEastAsia"/>
                      <w:b w:val="0"/>
                      <w:bCs/>
                      <w:snapToGrid/>
                      <w:color w:val="000000"/>
                      <w:kern w:val="0"/>
                      <w:sz w:val="21"/>
                      <w:szCs w:val="21"/>
                      <w:lang w:eastAsia="zh-CN"/>
                    </w:rPr>
                    <w:t>伦理准则分析</w:t>
                  </w:r>
                  <w:r>
                    <w:rPr>
                      <w:rFonts w:hint="eastAsia" w:asciiTheme="minorEastAsia" w:hAnsiTheme="minorEastAsia" w:eastAsiaTheme="minorEastAsia" w:cstheme="minorEastAsia"/>
                      <w:b w:val="0"/>
                      <w:bCs/>
                      <w:snapToGrid/>
                      <w:color w:val="000000"/>
                      <w:kern w:val="0"/>
                      <w:sz w:val="21"/>
                      <w:szCs w:val="21"/>
                      <w:lang w:val="en-US" w:eastAsia="zh-CN"/>
                    </w:rPr>
                    <w:t>死亡病例</w:t>
                  </w:r>
                  <w:r>
                    <w:rPr>
                      <w:rFonts w:hint="eastAsia" w:asciiTheme="minorEastAsia" w:hAnsiTheme="minorEastAsia" w:eastAsiaTheme="minorEastAsia" w:cstheme="minorEastAsia"/>
                      <w:b w:val="0"/>
                      <w:bCs/>
                      <w:snapToGrid/>
                      <w:color w:val="000000"/>
                      <w:kern w:val="0"/>
                      <w:sz w:val="21"/>
                      <w:szCs w:val="21"/>
                      <w:lang w:eastAsia="zh-CN"/>
                    </w:rPr>
                    <w:t>的具体问题。</w:t>
                  </w:r>
                </w:p>
                <w:p w14:paraId="5AE20124">
                  <w:pPr>
                    <w:snapToGrid w:val="0"/>
                    <w:spacing w:line="288" w:lineRule="auto"/>
                    <w:jc w:val="left"/>
                    <w:rPr>
                      <w:rFonts w:ascii="宋体" w:hAnsi="Times New Roman"/>
                      <w:b/>
                      <w:color w:val="000000"/>
                      <w:sz w:val="21"/>
                      <w:szCs w:val="21"/>
                    </w:rPr>
                  </w:pPr>
                  <w:r>
                    <w:rPr>
                      <w:rFonts w:hint="eastAsia" w:asciiTheme="minorEastAsia" w:hAnsiTheme="minorEastAsia" w:eastAsiaTheme="minorEastAsia" w:cstheme="minorEastAsia"/>
                      <w:b w:val="0"/>
                      <w:bCs/>
                      <w:snapToGrid/>
                      <w:color w:val="000000"/>
                      <w:kern w:val="0"/>
                      <w:sz w:val="21"/>
                      <w:szCs w:val="21"/>
                      <w:lang w:eastAsia="zh-CN"/>
                    </w:rPr>
                    <w:t>3.能够应用基本伦理准则</w:t>
                  </w:r>
                  <w:r>
                    <w:rPr>
                      <w:rFonts w:hint="eastAsia" w:asciiTheme="minorEastAsia" w:hAnsiTheme="minorEastAsia" w:eastAsiaTheme="minorEastAsia" w:cstheme="minorEastAsia"/>
                      <w:b w:val="0"/>
                      <w:bCs/>
                      <w:snapToGrid/>
                      <w:color w:val="000000"/>
                      <w:kern w:val="0"/>
                      <w:sz w:val="21"/>
                      <w:szCs w:val="21"/>
                      <w:lang w:val="en-US" w:eastAsia="zh-CN"/>
                    </w:rPr>
                    <w:t>提高民众对死亡的重新定义</w:t>
                  </w:r>
                  <w:r>
                    <w:rPr>
                      <w:rFonts w:hint="eastAsia" w:asciiTheme="minorEastAsia" w:hAnsiTheme="minorEastAsia" w:eastAsiaTheme="minorEastAsia" w:cstheme="minorEastAsia"/>
                      <w:b w:val="0"/>
                      <w:bCs/>
                      <w:snapToGrid/>
                      <w:color w:val="000000"/>
                      <w:kern w:val="0"/>
                      <w:sz w:val="21"/>
                      <w:szCs w:val="21"/>
                      <w:lang w:eastAsia="zh-CN"/>
                    </w:rPr>
                    <w:t>。</w:t>
                  </w:r>
                </w:p>
              </w:tc>
              <w:tc>
                <w:tcPr>
                  <w:tcW w:w="1525" w:type="dxa"/>
                </w:tcPr>
                <w:p w14:paraId="6C494D9D">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1.通过特殊医疗技术案例讨论，理论联系实际，按照基本伦理准则开展护理活动。</w:t>
                  </w:r>
                </w:p>
                <w:p w14:paraId="56760A4E">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2.通过</w:t>
                  </w:r>
                  <w:r>
                    <w:rPr>
                      <w:rFonts w:hint="eastAsia" w:asciiTheme="minorEastAsia" w:hAnsiTheme="minorEastAsia" w:eastAsiaTheme="minorEastAsia" w:cstheme="minorEastAsia"/>
                      <w:b w:val="0"/>
                      <w:bCs/>
                      <w:snapToGrid/>
                      <w:color w:val="000000"/>
                      <w:kern w:val="0"/>
                      <w:sz w:val="21"/>
                      <w:szCs w:val="21"/>
                      <w:lang w:val="en-US" w:eastAsia="zh-CN"/>
                    </w:rPr>
                    <w:t>案例</w:t>
                  </w:r>
                  <w:r>
                    <w:rPr>
                      <w:rFonts w:hint="eastAsia" w:asciiTheme="minorEastAsia" w:hAnsiTheme="minorEastAsia" w:eastAsiaTheme="minorEastAsia" w:cstheme="minorEastAsia"/>
                      <w:b w:val="0"/>
                      <w:bCs/>
                      <w:snapToGrid/>
                      <w:color w:val="000000"/>
                      <w:kern w:val="0"/>
                      <w:sz w:val="21"/>
                      <w:szCs w:val="21"/>
                      <w:lang w:eastAsia="zh-CN"/>
                    </w:rPr>
                    <w:t>教学，体验特殊医疗活动的伦理情境，按照护理伦理要求分析并解决护理伦理问题。</w:t>
                  </w:r>
                </w:p>
                <w:p w14:paraId="3FCCEFF7">
                  <w:pPr>
                    <w:snapToGrid w:val="0"/>
                    <w:spacing w:line="288" w:lineRule="auto"/>
                    <w:jc w:val="both"/>
                    <w:rPr>
                      <w:rFonts w:hint="eastAsia"/>
                      <w:bCs/>
                      <w:sz w:val="21"/>
                      <w:szCs w:val="21"/>
                    </w:rPr>
                  </w:pPr>
                </w:p>
              </w:tc>
              <w:tc>
                <w:tcPr>
                  <w:tcW w:w="1670" w:type="dxa"/>
                </w:tcPr>
                <w:p w14:paraId="72DBC00B">
                  <w:pPr>
                    <w:spacing w:line="276" w:lineRule="auto"/>
                    <w:jc w:val="both"/>
                    <w:rPr>
                      <w:rFonts w:hint="default" w:eastAsia="宋体"/>
                      <w:bCs/>
                      <w:sz w:val="21"/>
                      <w:szCs w:val="21"/>
                      <w:lang w:val="en-US" w:eastAsia="zh-CN"/>
                    </w:rPr>
                  </w:pPr>
                  <w:r>
                    <w:rPr>
                      <w:rFonts w:hint="eastAsia" w:asciiTheme="minorEastAsia" w:hAnsiTheme="minorEastAsia" w:eastAsiaTheme="minorEastAsia" w:cstheme="minorEastAsia"/>
                      <w:b w:val="0"/>
                      <w:bCs/>
                      <w:snapToGrid/>
                      <w:color w:val="000000"/>
                      <w:kern w:val="0"/>
                      <w:sz w:val="21"/>
                      <w:szCs w:val="21"/>
                      <w:lang w:val="en-US" w:eastAsia="zh-CN"/>
                    </w:rPr>
                    <w:t>1.</w:t>
                  </w:r>
                  <w:r>
                    <w:rPr>
                      <w:rFonts w:hint="eastAsia" w:asciiTheme="minorEastAsia" w:hAnsiTheme="minorEastAsia" w:eastAsiaTheme="minorEastAsia"/>
                      <w:color w:val="000000"/>
                      <w:sz w:val="21"/>
                      <w:szCs w:val="21"/>
                    </w:rPr>
                    <w:t>在实施安宁疗护和尸体护理时遵从职业操守，具有尊重、关爱临终者及家属的人文精神</w:t>
                  </w:r>
                  <w:r>
                    <w:rPr>
                      <w:rFonts w:hint="eastAsia" w:asciiTheme="minorEastAsia" w:hAnsiTheme="minorEastAsia" w:eastAsiaTheme="minorEastAsia" w:cstheme="minorEastAsia"/>
                      <w:b w:val="0"/>
                      <w:bCs/>
                      <w:snapToGrid/>
                      <w:color w:val="000000"/>
                      <w:kern w:val="0"/>
                      <w:sz w:val="21"/>
                      <w:szCs w:val="21"/>
                      <w:lang w:eastAsia="zh-CN"/>
                    </w:rPr>
                    <w:t>。</w:t>
                  </w:r>
                </w:p>
              </w:tc>
            </w:tr>
            <w:tr w14:paraId="6AB8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683" w:type="dxa"/>
                  <w:vAlign w:val="center"/>
                </w:tcPr>
                <w:p w14:paraId="3C0FD0CE">
                  <w:pPr>
                    <w:snapToGrid w:val="0"/>
                    <w:spacing w:line="288" w:lineRule="auto"/>
                    <w:jc w:val="both"/>
                    <w:rPr>
                      <w:rFonts w:hint="default" w:ascii="宋体" w:hAnsi="宋体" w:eastAsia="宋体"/>
                      <w:color w:val="000000"/>
                      <w:sz w:val="21"/>
                      <w:szCs w:val="21"/>
                      <w:lang w:val="en-US" w:eastAsia="zh-CN"/>
                    </w:rPr>
                  </w:pPr>
                  <w:r>
                    <w:rPr>
                      <w:rFonts w:hint="eastAsia"/>
                      <w:color w:val="000000"/>
                      <w:sz w:val="21"/>
                      <w:szCs w:val="21"/>
                      <w:lang w:val="en-US" w:eastAsia="zh-CN"/>
                    </w:rPr>
                    <w:t>10</w:t>
                  </w:r>
                </w:p>
              </w:tc>
              <w:tc>
                <w:tcPr>
                  <w:tcW w:w="863" w:type="dxa"/>
                  <w:vAlign w:val="center"/>
                </w:tcPr>
                <w:p w14:paraId="18A5227A">
                  <w:pPr>
                    <w:spacing w:line="276" w:lineRule="auto"/>
                    <w:jc w:val="both"/>
                    <w:rPr>
                      <w:bCs/>
                      <w:sz w:val="21"/>
                      <w:szCs w:val="21"/>
                    </w:rPr>
                  </w:pPr>
                  <w:r>
                    <w:rPr>
                      <w:rFonts w:hint="eastAsia" w:asciiTheme="minorEastAsia" w:hAnsiTheme="minorEastAsia" w:eastAsiaTheme="minorEastAsia" w:cstheme="minorEastAsia"/>
                      <w:b w:val="0"/>
                      <w:bCs/>
                      <w:snapToGrid/>
                      <w:color w:val="000000"/>
                      <w:kern w:val="0"/>
                      <w:sz w:val="21"/>
                      <w:szCs w:val="21"/>
                      <w:lang w:eastAsia="zh-CN"/>
                    </w:rPr>
                    <w:t>护理科研工作中的伦理道德</w:t>
                  </w:r>
                </w:p>
              </w:tc>
              <w:tc>
                <w:tcPr>
                  <w:tcW w:w="2148" w:type="dxa"/>
                </w:tcPr>
                <w:p w14:paraId="10C4624E">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1.理解科研行为不端的定义。</w:t>
                  </w:r>
                </w:p>
                <w:p w14:paraId="5595E708">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2.知道人体试验的基本原则。</w:t>
                  </w:r>
                </w:p>
                <w:p w14:paraId="251519C2">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3.知道护理科研</w:t>
                  </w:r>
                  <w:r>
                    <w:rPr>
                      <w:rFonts w:hint="eastAsia" w:asciiTheme="minorEastAsia" w:hAnsiTheme="minorEastAsia" w:eastAsiaTheme="minorEastAsia" w:cstheme="minorEastAsia"/>
                      <w:b w:val="0"/>
                      <w:bCs/>
                      <w:snapToGrid/>
                      <w:color w:val="000000"/>
                      <w:kern w:val="0"/>
                      <w:sz w:val="21"/>
                      <w:szCs w:val="21"/>
                      <w:lang w:val="en-US" w:eastAsia="zh-CN"/>
                    </w:rPr>
                    <w:t>伦理</w:t>
                  </w:r>
                  <w:r>
                    <w:rPr>
                      <w:rFonts w:hint="eastAsia" w:asciiTheme="minorEastAsia" w:hAnsiTheme="minorEastAsia" w:eastAsiaTheme="minorEastAsia" w:cstheme="minorEastAsia"/>
                      <w:b w:val="0"/>
                      <w:bCs/>
                      <w:snapToGrid/>
                      <w:color w:val="000000"/>
                      <w:kern w:val="0"/>
                      <w:sz w:val="21"/>
                      <w:szCs w:val="21"/>
                      <w:lang w:eastAsia="zh-CN"/>
                    </w:rPr>
                    <w:t>原则。</w:t>
                  </w:r>
                </w:p>
                <w:p w14:paraId="3E401641">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4.分析护理科研中应遵循的基本规范。</w:t>
                  </w:r>
                </w:p>
                <w:p w14:paraId="3AEAF7A3">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5.分析人体试验中的伦理矛盾。</w:t>
                  </w:r>
                </w:p>
                <w:p w14:paraId="4F4A584D">
                  <w:pPr>
                    <w:snapToGrid w:val="0"/>
                    <w:spacing w:line="288" w:lineRule="auto"/>
                    <w:jc w:val="left"/>
                    <w:rPr>
                      <w:rFonts w:hint="eastAsia"/>
                      <w:bCs/>
                      <w:sz w:val="21"/>
                      <w:szCs w:val="21"/>
                    </w:rPr>
                  </w:pPr>
                  <w:r>
                    <w:rPr>
                      <w:rFonts w:hint="eastAsia" w:asciiTheme="minorEastAsia" w:hAnsiTheme="minorEastAsia" w:eastAsiaTheme="minorEastAsia" w:cstheme="minorEastAsia"/>
                      <w:b w:val="0"/>
                      <w:bCs/>
                      <w:snapToGrid/>
                      <w:color w:val="000000"/>
                      <w:kern w:val="0"/>
                      <w:sz w:val="21"/>
                      <w:szCs w:val="21"/>
                      <w:lang w:eastAsia="zh-CN"/>
                    </w:rPr>
                    <w:t>6.评价科研中的不端行为。</w:t>
                  </w:r>
                </w:p>
              </w:tc>
              <w:tc>
                <w:tcPr>
                  <w:tcW w:w="1481" w:type="dxa"/>
                </w:tcPr>
                <w:p w14:paraId="3664AA41">
                  <w:pPr>
                    <w:kinsoku/>
                    <w:autoSpaceDE/>
                    <w:autoSpaceDN/>
                    <w:adjustRightInd/>
                    <w:snapToGrid w:val="0"/>
                    <w:spacing w:line="288" w:lineRule="auto"/>
                    <w:jc w:val="center"/>
                    <w:textAlignment w:val="auto"/>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1.能够应用科研的基本原则和规范开展护理科研活动。</w:t>
                  </w:r>
                </w:p>
                <w:p w14:paraId="3433D3F4">
                  <w:pPr>
                    <w:snapToGrid w:val="0"/>
                    <w:spacing w:line="288" w:lineRule="auto"/>
                    <w:jc w:val="both"/>
                    <w:rPr>
                      <w:rFonts w:ascii="宋体" w:hAnsi="Times New Roman"/>
                      <w:b/>
                      <w:color w:val="000000"/>
                      <w:sz w:val="21"/>
                      <w:szCs w:val="21"/>
                    </w:rPr>
                  </w:pPr>
                </w:p>
              </w:tc>
              <w:tc>
                <w:tcPr>
                  <w:tcW w:w="1525" w:type="dxa"/>
                </w:tcPr>
                <w:p w14:paraId="6BA01F2F">
                  <w:pPr>
                    <w:kinsoku/>
                    <w:autoSpaceDE/>
                    <w:autoSpaceDN/>
                    <w:adjustRightInd/>
                    <w:snapToGrid w:val="0"/>
                    <w:spacing w:line="288" w:lineRule="auto"/>
                    <w:jc w:val="left"/>
                    <w:textAlignment w:val="auto"/>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1.遵守护理科研基本规范，形成良好的科研道德，进行护理科研活动。</w:t>
                  </w:r>
                </w:p>
                <w:p w14:paraId="562EE495">
                  <w:pPr>
                    <w:snapToGrid w:val="0"/>
                    <w:spacing w:line="288" w:lineRule="auto"/>
                    <w:jc w:val="both"/>
                    <w:rPr>
                      <w:rFonts w:hint="eastAsia"/>
                      <w:bCs/>
                      <w:sz w:val="21"/>
                      <w:szCs w:val="21"/>
                    </w:rPr>
                  </w:pPr>
                </w:p>
              </w:tc>
              <w:tc>
                <w:tcPr>
                  <w:tcW w:w="1670" w:type="dxa"/>
                </w:tcPr>
                <w:p w14:paraId="01651776">
                  <w:pPr>
                    <w:spacing w:line="276" w:lineRule="auto"/>
                    <w:jc w:val="both"/>
                    <w:rPr>
                      <w:bCs/>
                      <w:sz w:val="21"/>
                      <w:szCs w:val="21"/>
                    </w:rPr>
                  </w:pPr>
                  <w:r>
                    <w:rPr>
                      <w:rFonts w:hint="eastAsia" w:asciiTheme="minorEastAsia" w:hAnsiTheme="minorEastAsia" w:eastAsiaTheme="minorEastAsia" w:cstheme="minorEastAsia"/>
                      <w:b w:val="0"/>
                      <w:bCs/>
                      <w:snapToGrid/>
                      <w:color w:val="000000"/>
                      <w:kern w:val="0"/>
                      <w:sz w:val="21"/>
                      <w:szCs w:val="21"/>
                      <w:lang w:val="en-US" w:eastAsia="zh-CN"/>
                    </w:rPr>
                    <w:t>1.</w:t>
                  </w:r>
                  <w:r>
                    <w:rPr>
                      <w:rFonts w:hint="eastAsia" w:asciiTheme="minorEastAsia" w:hAnsiTheme="minorEastAsia" w:eastAsiaTheme="minorEastAsia" w:cstheme="minorEastAsia"/>
                      <w:b w:val="0"/>
                      <w:bCs/>
                      <w:snapToGrid/>
                      <w:color w:val="000000"/>
                      <w:kern w:val="0"/>
                      <w:sz w:val="21"/>
                      <w:szCs w:val="21"/>
                      <w:lang w:eastAsia="zh-CN"/>
                    </w:rPr>
                    <w:t>正确辨别科研中的不端行为。</w:t>
                  </w:r>
                </w:p>
              </w:tc>
            </w:tr>
            <w:tr w14:paraId="1F51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683" w:type="dxa"/>
                  <w:vAlign w:val="center"/>
                </w:tcPr>
                <w:p w14:paraId="0EF4A873">
                  <w:pPr>
                    <w:snapToGrid w:val="0"/>
                    <w:spacing w:line="288" w:lineRule="auto"/>
                    <w:jc w:val="both"/>
                    <w:rPr>
                      <w:rFonts w:hint="default" w:ascii="宋体" w:hAnsi="宋体" w:eastAsia="宋体"/>
                      <w:color w:val="000000"/>
                      <w:sz w:val="21"/>
                      <w:szCs w:val="21"/>
                      <w:lang w:val="en-US" w:eastAsia="zh-CN"/>
                    </w:rPr>
                  </w:pPr>
                  <w:r>
                    <w:rPr>
                      <w:rFonts w:hint="eastAsia"/>
                      <w:color w:val="000000"/>
                      <w:sz w:val="21"/>
                      <w:szCs w:val="21"/>
                      <w:lang w:val="en-US" w:eastAsia="zh-CN"/>
                    </w:rPr>
                    <w:t>11</w:t>
                  </w:r>
                </w:p>
              </w:tc>
              <w:tc>
                <w:tcPr>
                  <w:tcW w:w="863" w:type="dxa"/>
                  <w:vAlign w:val="center"/>
                </w:tcPr>
                <w:p w14:paraId="19F4FBFC">
                  <w:pPr>
                    <w:spacing w:line="276" w:lineRule="auto"/>
                    <w:jc w:val="both"/>
                    <w:rPr>
                      <w:bCs/>
                      <w:sz w:val="21"/>
                      <w:szCs w:val="21"/>
                    </w:rPr>
                  </w:pPr>
                  <w:r>
                    <w:rPr>
                      <w:rFonts w:hint="eastAsia" w:asciiTheme="minorEastAsia" w:hAnsiTheme="minorEastAsia" w:eastAsiaTheme="minorEastAsia" w:cstheme="minorEastAsia"/>
                      <w:b w:val="0"/>
                      <w:bCs/>
                      <w:snapToGrid/>
                      <w:color w:val="000000"/>
                      <w:kern w:val="0"/>
                      <w:sz w:val="21"/>
                      <w:szCs w:val="21"/>
                      <w:lang w:eastAsia="zh-CN"/>
                    </w:rPr>
                    <w:t>护理管理中的伦理道德</w:t>
                  </w:r>
                </w:p>
              </w:tc>
              <w:tc>
                <w:tcPr>
                  <w:tcW w:w="2148" w:type="dxa"/>
                </w:tcPr>
                <w:p w14:paraId="0838250A">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1.分析护理管理的伦理要求。</w:t>
                  </w:r>
                </w:p>
                <w:p w14:paraId="04297E44">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2.分析护理管理的伦理意义。</w:t>
                  </w:r>
                </w:p>
                <w:p w14:paraId="5C6F73A0">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3.分析护理管理者的伦理素质。</w:t>
                  </w:r>
                </w:p>
                <w:p w14:paraId="6AAF107D">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4.知道护理决策的伦理意义及困境。</w:t>
                  </w:r>
                </w:p>
                <w:p w14:paraId="523CEE13">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5.知道护理管理中的伦理与法律问题。</w:t>
                  </w:r>
                </w:p>
                <w:p w14:paraId="2940FA2B">
                  <w:pPr>
                    <w:spacing w:line="276" w:lineRule="auto"/>
                    <w:jc w:val="both"/>
                    <w:rPr>
                      <w:rFonts w:hint="eastAsia"/>
                      <w:bCs/>
                      <w:sz w:val="21"/>
                      <w:szCs w:val="21"/>
                    </w:rPr>
                  </w:pPr>
                </w:p>
              </w:tc>
              <w:tc>
                <w:tcPr>
                  <w:tcW w:w="1481" w:type="dxa"/>
                </w:tcPr>
                <w:p w14:paraId="5B231E15">
                  <w:pPr>
                    <w:kinsoku/>
                    <w:autoSpaceDE/>
                    <w:autoSpaceDN/>
                    <w:adjustRightInd/>
                    <w:snapToGrid w:val="0"/>
                    <w:spacing w:line="288" w:lineRule="auto"/>
                    <w:jc w:val="left"/>
                    <w:textAlignment w:val="auto"/>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eastAsia="zh-CN"/>
                    </w:rPr>
                    <w:t>1.能够应用护理管理的伦理要求开展护理管理活动。</w:t>
                  </w:r>
                </w:p>
                <w:p w14:paraId="1CF01289">
                  <w:pPr>
                    <w:snapToGrid w:val="0"/>
                    <w:spacing w:line="288" w:lineRule="auto"/>
                    <w:jc w:val="both"/>
                    <w:rPr>
                      <w:rFonts w:ascii="宋体" w:hAnsi="Times New Roman"/>
                      <w:b/>
                      <w:color w:val="000000"/>
                      <w:sz w:val="21"/>
                      <w:szCs w:val="21"/>
                    </w:rPr>
                  </w:pPr>
                </w:p>
              </w:tc>
              <w:tc>
                <w:tcPr>
                  <w:tcW w:w="1525" w:type="dxa"/>
                </w:tcPr>
                <w:p w14:paraId="58E5F9D8">
                  <w:pPr>
                    <w:snapToGrid w:val="0"/>
                    <w:spacing w:line="288" w:lineRule="auto"/>
                    <w:jc w:val="left"/>
                    <w:rPr>
                      <w:rFonts w:hint="eastAsia"/>
                      <w:bCs/>
                      <w:sz w:val="21"/>
                      <w:szCs w:val="21"/>
                    </w:rPr>
                  </w:pPr>
                  <w:r>
                    <w:rPr>
                      <w:rFonts w:hint="eastAsia" w:asciiTheme="minorEastAsia" w:hAnsiTheme="minorEastAsia" w:eastAsiaTheme="minorEastAsia" w:cstheme="minorEastAsia"/>
                      <w:b w:val="0"/>
                      <w:bCs/>
                      <w:snapToGrid/>
                      <w:color w:val="000000"/>
                      <w:kern w:val="0"/>
                      <w:sz w:val="21"/>
                      <w:szCs w:val="21"/>
                      <w:lang w:eastAsia="zh-CN"/>
                    </w:rPr>
                    <w:t>1.讨论护理管理中的伦理问题，并用护理管理伦理要求进行护理决策。</w:t>
                  </w:r>
                </w:p>
              </w:tc>
              <w:tc>
                <w:tcPr>
                  <w:tcW w:w="1670" w:type="dxa"/>
                </w:tcPr>
                <w:p w14:paraId="7A38A54D">
                  <w:pPr>
                    <w:snapToGrid w:val="0"/>
                    <w:spacing w:line="288" w:lineRule="auto"/>
                    <w:jc w:val="left"/>
                    <w:rPr>
                      <w:rFonts w:hint="eastAsia" w:asciiTheme="minorEastAsia" w:hAnsiTheme="minorEastAsia" w:eastAsiaTheme="minorEastAsia" w:cstheme="minorEastAsia"/>
                      <w:b w:val="0"/>
                      <w:bCs/>
                      <w:snapToGrid/>
                      <w:color w:val="000000"/>
                      <w:kern w:val="0"/>
                      <w:sz w:val="21"/>
                      <w:szCs w:val="21"/>
                      <w:lang w:eastAsia="zh-CN"/>
                    </w:rPr>
                  </w:pPr>
                  <w:r>
                    <w:rPr>
                      <w:rFonts w:hint="eastAsia" w:asciiTheme="minorEastAsia" w:hAnsiTheme="minorEastAsia" w:eastAsiaTheme="minorEastAsia" w:cstheme="minorEastAsia"/>
                      <w:b w:val="0"/>
                      <w:bCs/>
                      <w:snapToGrid/>
                      <w:color w:val="000000"/>
                      <w:kern w:val="0"/>
                      <w:sz w:val="21"/>
                      <w:szCs w:val="21"/>
                      <w:lang w:val="en-US" w:eastAsia="zh-CN"/>
                    </w:rPr>
                    <w:t>1.</w:t>
                  </w:r>
                  <w:r>
                    <w:rPr>
                      <w:rFonts w:hint="eastAsia" w:asciiTheme="minorEastAsia" w:hAnsiTheme="minorEastAsia" w:eastAsiaTheme="minorEastAsia" w:cstheme="minorEastAsia"/>
                      <w:b w:val="0"/>
                      <w:bCs/>
                      <w:snapToGrid/>
                      <w:color w:val="000000"/>
                      <w:kern w:val="0"/>
                      <w:sz w:val="21"/>
                      <w:szCs w:val="21"/>
                      <w:lang w:eastAsia="zh-CN"/>
                    </w:rPr>
                    <w:t>护理管理中的伦理与法律问题，护理决策的伦理选择。</w:t>
                  </w:r>
                </w:p>
                <w:p w14:paraId="5F5C249D">
                  <w:pPr>
                    <w:spacing w:line="276" w:lineRule="auto"/>
                    <w:jc w:val="both"/>
                    <w:rPr>
                      <w:bCs/>
                      <w:sz w:val="21"/>
                      <w:szCs w:val="21"/>
                    </w:rPr>
                  </w:pPr>
                </w:p>
              </w:tc>
            </w:tr>
          </w:tbl>
          <w:p w14:paraId="4D2DEABC">
            <w:pPr>
              <w:pStyle w:val="15"/>
              <w:widowControl w:val="0"/>
              <w:jc w:val="left"/>
              <w:rPr>
                <w:rFonts w:ascii="仿宋" w:hAnsi="仿宋" w:eastAsia="仿宋" w:cs="仿宋"/>
              </w:rPr>
            </w:pPr>
          </w:p>
        </w:tc>
      </w:tr>
      <w:bookmarkEnd w:id="0"/>
      <w:bookmarkEnd w:id="1"/>
    </w:tbl>
    <w:p w14:paraId="731A3DF4">
      <w:pPr>
        <w:pStyle w:val="18"/>
        <w:spacing w:before="81" w:after="163"/>
      </w:pPr>
      <w:r>
        <w:rPr>
          <w:rFonts w:hint="eastAsia"/>
        </w:rPr>
        <w:t>（二）教学单元对课程目标的支撑关系</w:t>
      </w:r>
    </w:p>
    <w:tbl>
      <w:tblPr>
        <w:tblStyle w:val="8"/>
        <w:tblW w:w="52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009"/>
        <w:gridCol w:w="1009"/>
        <w:gridCol w:w="1009"/>
        <w:gridCol w:w="1009"/>
        <w:gridCol w:w="1009"/>
        <w:gridCol w:w="1009"/>
        <w:gridCol w:w="1010"/>
      </w:tblGrid>
      <w:tr w14:paraId="41F6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668D0994">
            <w:pPr>
              <w:pStyle w:val="14"/>
              <w:ind w:firstLine="489"/>
              <w:jc w:val="right"/>
              <w:rPr>
                <w:szCs w:val="16"/>
              </w:rPr>
            </w:pPr>
            <w:r>
              <w:rPr>
                <w:rFonts w:hint="eastAsia"/>
                <w:szCs w:val="16"/>
              </w:rPr>
              <w:t>课程目标</w:t>
            </w:r>
          </w:p>
          <w:p w14:paraId="3DA4881B">
            <w:pPr>
              <w:pStyle w:val="14"/>
              <w:ind w:right="210"/>
              <w:jc w:val="left"/>
              <w:rPr>
                <w:rFonts w:hint="eastAsia"/>
                <w:szCs w:val="16"/>
              </w:rPr>
            </w:pPr>
          </w:p>
          <w:p w14:paraId="7DC90F86">
            <w:pPr>
              <w:pStyle w:val="14"/>
              <w:ind w:right="210"/>
              <w:jc w:val="left"/>
              <w:rPr>
                <w:szCs w:val="16"/>
              </w:rPr>
            </w:pPr>
            <w:r>
              <w:rPr>
                <w:rFonts w:hint="eastAsia"/>
                <w:szCs w:val="16"/>
              </w:rPr>
              <w:t>教学单元</w:t>
            </w:r>
          </w:p>
        </w:tc>
        <w:tc>
          <w:tcPr>
            <w:tcW w:w="1009" w:type="dxa"/>
            <w:tcBorders>
              <w:top w:val="single" w:color="auto" w:sz="12" w:space="0"/>
            </w:tcBorders>
            <w:vAlign w:val="center"/>
          </w:tcPr>
          <w:p w14:paraId="0C5D684E">
            <w:pPr>
              <w:pStyle w:val="14"/>
              <w:rPr>
                <w:rFonts w:hint="eastAsia" w:eastAsia="黑体"/>
                <w:szCs w:val="16"/>
                <w:lang w:val="en-US" w:eastAsia="zh-CN"/>
              </w:rPr>
            </w:pPr>
            <w:r>
              <w:rPr>
                <w:rFonts w:hint="eastAsia"/>
                <w:szCs w:val="16"/>
                <w:lang w:val="en-US" w:eastAsia="zh-CN"/>
              </w:rPr>
              <w:t>1</w:t>
            </w:r>
          </w:p>
        </w:tc>
        <w:tc>
          <w:tcPr>
            <w:tcW w:w="1009" w:type="dxa"/>
            <w:tcBorders>
              <w:top w:val="single" w:color="auto" w:sz="12" w:space="0"/>
            </w:tcBorders>
            <w:vAlign w:val="center"/>
          </w:tcPr>
          <w:p w14:paraId="2292AA9F">
            <w:pPr>
              <w:pStyle w:val="14"/>
              <w:rPr>
                <w:rFonts w:hint="eastAsia" w:eastAsia="黑体"/>
                <w:szCs w:val="16"/>
                <w:lang w:val="en-US" w:eastAsia="zh-CN"/>
              </w:rPr>
            </w:pPr>
            <w:r>
              <w:rPr>
                <w:rFonts w:hint="eastAsia"/>
                <w:szCs w:val="16"/>
                <w:lang w:val="en-US" w:eastAsia="zh-CN"/>
              </w:rPr>
              <w:t>2</w:t>
            </w:r>
          </w:p>
        </w:tc>
        <w:tc>
          <w:tcPr>
            <w:tcW w:w="1009" w:type="dxa"/>
            <w:tcBorders>
              <w:top w:val="single" w:color="auto" w:sz="12" w:space="0"/>
            </w:tcBorders>
            <w:vAlign w:val="center"/>
          </w:tcPr>
          <w:p w14:paraId="582CA7C9">
            <w:pPr>
              <w:pStyle w:val="14"/>
              <w:rPr>
                <w:rFonts w:hint="eastAsia" w:eastAsia="黑体"/>
                <w:szCs w:val="16"/>
                <w:lang w:val="en-US" w:eastAsia="zh-CN"/>
              </w:rPr>
            </w:pPr>
            <w:r>
              <w:rPr>
                <w:rFonts w:hint="eastAsia"/>
                <w:szCs w:val="16"/>
                <w:lang w:val="en-US" w:eastAsia="zh-CN"/>
              </w:rPr>
              <w:t>3</w:t>
            </w:r>
          </w:p>
        </w:tc>
        <w:tc>
          <w:tcPr>
            <w:tcW w:w="1009" w:type="dxa"/>
            <w:tcBorders>
              <w:top w:val="single" w:color="auto" w:sz="12" w:space="0"/>
            </w:tcBorders>
            <w:vAlign w:val="center"/>
          </w:tcPr>
          <w:p w14:paraId="1BC0E71F">
            <w:pPr>
              <w:pStyle w:val="14"/>
              <w:rPr>
                <w:rFonts w:hint="eastAsia" w:eastAsia="黑体"/>
                <w:szCs w:val="16"/>
                <w:lang w:val="en-US" w:eastAsia="zh-CN"/>
              </w:rPr>
            </w:pPr>
            <w:r>
              <w:rPr>
                <w:rFonts w:hint="eastAsia"/>
                <w:szCs w:val="16"/>
                <w:lang w:val="en-US" w:eastAsia="zh-CN"/>
              </w:rPr>
              <w:t>4</w:t>
            </w:r>
          </w:p>
        </w:tc>
        <w:tc>
          <w:tcPr>
            <w:tcW w:w="1009" w:type="dxa"/>
            <w:tcBorders>
              <w:top w:val="single" w:color="auto" w:sz="12" w:space="0"/>
            </w:tcBorders>
            <w:vAlign w:val="center"/>
          </w:tcPr>
          <w:p w14:paraId="78232814">
            <w:pPr>
              <w:pStyle w:val="14"/>
              <w:rPr>
                <w:rFonts w:hint="eastAsia" w:eastAsia="黑体"/>
                <w:szCs w:val="16"/>
                <w:lang w:val="en-US" w:eastAsia="zh-CN"/>
              </w:rPr>
            </w:pPr>
            <w:r>
              <w:rPr>
                <w:rFonts w:hint="eastAsia"/>
                <w:szCs w:val="16"/>
                <w:lang w:val="en-US" w:eastAsia="zh-CN"/>
              </w:rPr>
              <w:t>5</w:t>
            </w:r>
          </w:p>
        </w:tc>
        <w:tc>
          <w:tcPr>
            <w:tcW w:w="1009" w:type="dxa"/>
            <w:tcBorders>
              <w:top w:val="single" w:color="auto" w:sz="12" w:space="0"/>
              <w:right w:val="single" w:color="auto" w:sz="12" w:space="0"/>
            </w:tcBorders>
            <w:vAlign w:val="center"/>
          </w:tcPr>
          <w:p w14:paraId="1840C67A">
            <w:pPr>
              <w:pStyle w:val="14"/>
              <w:rPr>
                <w:rFonts w:hint="eastAsia" w:eastAsia="黑体"/>
                <w:szCs w:val="16"/>
                <w:lang w:val="en-US" w:eastAsia="zh-CN"/>
              </w:rPr>
            </w:pPr>
            <w:r>
              <w:rPr>
                <w:rFonts w:hint="eastAsia"/>
                <w:szCs w:val="16"/>
                <w:lang w:val="en-US" w:eastAsia="zh-CN"/>
              </w:rPr>
              <w:t>6</w:t>
            </w:r>
          </w:p>
        </w:tc>
        <w:tc>
          <w:tcPr>
            <w:tcW w:w="1010" w:type="dxa"/>
            <w:tcBorders>
              <w:top w:val="single" w:color="auto" w:sz="12" w:space="0"/>
              <w:right w:val="single" w:color="auto" w:sz="12" w:space="0"/>
            </w:tcBorders>
            <w:vAlign w:val="center"/>
          </w:tcPr>
          <w:p w14:paraId="0EA51949">
            <w:pPr>
              <w:pStyle w:val="14"/>
              <w:rPr>
                <w:rFonts w:hint="eastAsia" w:eastAsia="黑体"/>
                <w:szCs w:val="16"/>
                <w:lang w:val="en-US" w:eastAsia="zh-CN"/>
              </w:rPr>
            </w:pPr>
            <w:r>
              <w:rPr>
                <w:rFonts w:hint="eastAsia"/>
                <w:szCs w:val="16"/>
                <w:lang w:val="en-US" w:eastAsia="zh-CN"/>
              </w:rPr>
              <w:t>7</w:t>
            </w:r>
          </w:p>
        </w:tc>
      </w:tr>
      <w:tr w14:paraId="34C4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0D072D2">
            <w:pPr>
              <w:pStyle w:val="15"/>
              <w:rPr>
                <w:rFonts w:hint="eastAsia" w:eastAsia="宋体"/>
                <w:lang w:val="en-US" w:eastAsia="zh-CN"/>
              </w:rPr>
            </w:pPr>
            <w:r>
              <w:rPr>
                <w:rFonts w:hint="eastAsia"/>
                <w:lang w:val="en-US" w:eastAsia="zh-CN"/>
              </w:rPr>
              <w:t>1</w:t>
            </w:r>
            <w:r>
              <w:rPr>
                <w:rFonts w:hint="eastAsia"/>
                <w:color w:val="000000"/>
                <w:sz w:val="21"/>
                <w:szCs w:val="21"/>
                <w:lang w:val="en-US" w:eastAsia="zh-CN"/>
              </w:rPr>
              <w:t>绪论</w:t>
            </w:r>
          </w:p>
        </w:tc>
        <w:tc>
          <w:tcPr>
            <w:tcW w:w="1009" w:type="dxa"/>
            <w:vAlign w:val="center"/>
          </w:tcPr>
          <w:p w14:paraId="64C51A84">
            <w:pPr>
              <w:pStyle w:val="15"/>
            </w:pPr>
            <w:r>
              <w:rPr>
                <w:rFonts w:hint="eastAsia"/>
                <w:lang w:val="en-US" w:eastAsia="zh-CN"/>
              </w:rPr>
              <w:t>√</w:t>
            </w:r>
          </w:p>
        </w:tc>
        <w:tc>
          <w:tcPr>
            <w:tcW w:w="1009" w:type="dxa"/>
            <w:vAlign w:val="center"/>
          </w:tcPr>
          <w:p w14:paraId="380F4030">
            <w:pPr>
              <w:pStyle w:val="15"/>
            </w:pPr>
          </w:p>
        </w:tc>
        <w:tc>
          <w:tcPr>
            <w:tcW w:w="1009" w:type="dxa"/>
            <w:vAlign w:val="center"/>
          </w:tcPr>
          <w:p w14:paraId="416C3FA5">
            <w:pPr>
              <w:pStyle w:val="15"/>
            </w:pPr>
          </w:p>
        </w:tc>
        <w:tc>
          <w:tcPr>
            <w:tcW w:w="1009" w:type="dxa"/>
            <w:vAlign w:val="center"/>
          </w:tcPr>
          <w:p w14:paraId="397FC610">
            <w:pPr>
              <w:pStyle w:val="15"/>
            </w:pPr>
          </w:p>
        </w:tc>
        <w:tc>
          <w:tcPr>
            <w:tcW w:w="1009" w:type="dxa"/>
            <w:vAlign w:val="center"/>
          </w:tcPr>
          <w:p w14:paraId="2A2254F6">
            <w:pPr>
              <w:pStyle w:val="15"/>
            </w:pPr>
          </w:p>
        </w:tc>
        <w:tc>
          <w:tcPr>
            <w:tcW w:w="1009" w:type="dxa"/>
            <w:tcBorders>
              <w:right w:val="single" w:color="auto" w:sz="12" w:space="0"/>
            </w:tcBorders>
            <w:vAlign w:val="center"/>
          </w:tcPr>
          <w:p w14:paraId="393B96C2">
            <w:pPr>
              <w:pStyle w:val="15"/>
            </w:pPr>
            <w:r>
              <w:rPr>
                <w:rFonts w:hint="eastAsia"/>
                <w:lang w:val="en-US" w:eastAsia="zh-CN"/>
              </w:rPr>
              <w:t>√</w:t>
            </w:r>
          </w:p>
        </w:tc>
        <w:tc>
          <w:tcPr>
            <w:tcW w:w="1010" w:type="dxa"/>
            <w:tcBorders>
              <w:right w:val="single" w:color="auto" w:sz="12" w:space="0"/>
            </w:tcBorders>
            <w:vAlign w:val="center"/>
          </w:tcPr>
          <w:p w14:paraId="0C93ADC4">
            <w:pPr>
              <w:pStyle w:val="15"/>
            </w:pPr>
            <w:r>
              <w:rPr>
                <w:rFonts w:hint="eastAsia"/>
                <w:lang w:val="en-US" w:eastAsia="zh-CN"/>
              </w:rPr>
              <w:t>√</w:t>
            </w:r>
          </w:p>
        </w:tc>
      </w:tr>
      <w:tr w14:paraId="2BF7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6B89B14">
            <w:pPr>
              <w:kinsoku/>
              <w:autoSpaceDE/>
              <w:autoSpaceDN/>
              <w:adjustRightInd/>
              <w:snapToGrid w:val="0"/>
              <w:spacing w:line="288" w:lineRule="auto"/>
              <w:jc w:val="center"/>
              <w:textAlignment w:val="auto"/>
              <w:rPr>
                <w:rFonts w:hint="eastAsia" w:eastAsia="宋体"/>
                <w:lang w:val="en-US" w:eastAsia="zh-CN"/>
              </w:rPr>
            </w:pPr>
            <w:r>
              <w:rPr>
                <w:rFonts w:hint="eastAsia"/>
                <w:lang w:val="en-US" w:eastAsia="zh-CN"/>
              </w:rPr>
              <w:t>2</w:t>
            </w:r>
            <w:r>
              <w:rPr>
                <w:rFonts w:hint="eastAsia" w:asciiTheme="minorEastAsia" w:hAnsiTheme="minorEastAsia" w:eastAsiaTheme="minorEastAsia" w:cstheme="minorEastAsia"/>
                <w:b w:val="0"/>
                <w:bCs/>
                <w:snapToGrid/>
                <w:color w:val="000000"/>
                <w:kern w:val="0"/>
                <w:sz w:val="21"/>
                <w:szCs w:val="21"/>
                <w:lang w:eastAsia="zh-CN"/>
              </w:rPr>
              <w:t>护理伦理学的基</w:t>
            </w:r>
            <w:r>
              <w:rPr>
                <w:rFonts w:hint="eastAsia" w:asciiTheme="minorEastAsia" w:hAnsiTheme="minorEastAsia" w:eastAsiaTheme="minorEastAsia" w:cstheme="minorEastAsia"/>
                <w:b w:val="0"/>
                <w:bCs/>
                <w:snapToGrid/>
                <w:color w:val="000000"/>
                <w:kern w:val="0"/>
                <w:sz w:val="21"/>
                <w:szCs w:val="21"/>
                <w:lang w:val="en-US" w:eastAsia="zh-CN"/>
              </w:rPr>
              <w:t>本</w:t>
            </w:r>
            <w:r>
              <w:rPr>
                <w:rFonts w:hint="eastAsia" w:asciiTheme="minorEastAsia" w:hAnsiTheme="minorEastAsia" w:eastAsiaTheme="minorEastAsia" w:cstheme="minorEastAsia"/>
                <w:b w:val="0"/>
                <w:bCs/>
                <w:snapToGrid/>
                <w:color w:val="000000"/>
                <w:kern w:val="0"/>
                <w:sz w:val="21"/>
                <w:szCs w:val="21"/>
                <w:lang w:eastAsia="zh-CN"/>
              </w:rPr>
              <w:t>理</w:t>
            </w:r>
            <w:r>
              <w:rPr>
                <w:rFonts w:hint="eastAsia" w:asciiTheme="minorEastAsia" w:hAnsiTheme="minorEastAsia" w:eastAsiaTheme="minorEastAsia" w:cstheme="minorEastAsia"/>
                <w:b w:val="0"/>
                <w:bCs/>
                <w:snapToGrid/>
                <w:color w:val="000000"/>
                <w:kern w:val="0"/>
                <w:sz w:val="21"/>
                <w:szCs w:val="21"/>
                <w:lang w:val="en-US" w:eastAsia="zh-CN"/>
              </w:rPr>
              <w:t>论与观点</w:t>
            </w:r>
          </w:p>
        </w:tc>
        <w:tc>
          <w:tcPr>
            <w:tcW w:w="1009" w:type="dxa"/>
            <w:vAlign w:val="center"/>
          </w:tcPr>
          <w:p w14:paraId="1D1F8A62">
            <w:pPr>
              <w:pStyle w:val="15"/>
              <w:rPr>
                <w:rFonts w:ascii="Times New Roman" w:hAnsi="Times New Roman" w:eastAsia="宋体" w:cs="宋体"/>
                <w:color w:val="000000"/>
                <w:sz w:val="21"/>
                <w:szCs w:val="21"/>
                <w:lang w:val="en-US" w:eastAsia="zh-CN" w:bidi="ar-SA"/>
              </w:rPr>
            </w:pPr>
            <w:r>
              <w:rPr>
                <w:rFonts w:hint="eastAsia"/>
                <w:lang w:val="en-US" w:eastAsia="zh-CN"/>
              </w:rPr>
              <w:t>√</w:t>
            </w:r>
          </w:p>
        </w:tc>
        <w:tc>
          <w:tcPr>
            <w:tcW w:w="1009" w:type="dxa"/>
            <w:vAlign w:val="center"/>
          </w:tcPr>
          <w:p w14:paraId="0BEEA1F9">
            <w:pPr>
              <w:pStyle w:val="15"/>
            </w:pPr>
          </w:p>
        </w:tc>
        <w:tc>
          <w:tcPr>
            <w:tcW w:w="1009" w:type="dxa"/>
            <w:vAlign w:val="center"/>
          </w:tcPr>
          <w:p w14:paraId="79B94601">
            <w:pPr>
              <w:pStyle w:val="15"/>
            </w:pPr>
          </w:p>
        </w:tc>
        <w:tc>
          <w:tcPr>
            <w:tcW w:w="1009" w:type="dxa"/>
            <w:vAlign w:val="center"/>
          </w:tcPr>
          <w:p w14:paraId="1F556C21">
            <w:pPr>
              <w:pStyle w:val="15"/>
            </w:pPr>
          </w:p>
        </w:tc>
        <w:tc>
          <w:tcPr>
            <w:tcW w:w="1009" w:type="dxa"/>
            <w:vAlign w:val="center"/>
          </w:tcPr>
          <w:p w14:paraId="7F38026F">
            <w:pPr>
              <w:pStyle w:val="15"/>
            </w:pPr>
          </w:p>
        </w:tc>
        <w:tc>
          <w:tcPr>
            <w:tcW w:w="1009" w:type="dxa"/>
            <w:tcBorders>
              <w:right w:val="single" w:color="auto" w:sz="12" w:space="0"/>
            </w:tcBorders>
            <w:vAlign w:val="center"/>
          </w:tcPr>
          <w:p w14:paraId="7B81CAC5">
            <w:pPr>
              <w:pStyle w:val="15"/>
            </w:pPr>
            <w:r>
              <w:rPr>
                <w:rFonts w:hint="eastAsia"/>
                <w:lang w:val="en-US" w:eastAsia="zh-CN"/>
              </w:rPr>
              <w:t>√</w:t>
            </w:r>
          </w:p>
        </w:tc>
        <w:tc>
          <w:tcPr>
            <w:tcW w:w="1010" w:type="dxa"/>
            <w:tcBorders>
              <w:right w:val="single" w:color="auto" w:sz="12" w:space="0"/>
            </w:tcBorders>
            <w:vAlign w:val="center"/>
          </w:tcPr>
          <w:p w14:paraId="5D1B5333">
            <w:pPr>
              <w:pStyle w:val="15"/>
            </w:pPr>
            <w:r>
              <w:rPr>
                <w:rFonts w:hint="eastAsia"/>
                <w:lang w:val="en-US" w:eastAsia="zh-CN"/>
              </w:rPr>
              <w:t>√</w:t>
            </w:r>
          </w:p>
        </w:tc>
      </w:tr>
      <w:tr w14:paraId="0E91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E016E8B">
            <w:pPr>
              <w:pStyle w:val="15"/>
              <w:rPr>
                <w:rFonts w:hint="eastAsia" w:eastAsia="宋体"/>
                <w:lang w:val="en-US" w:eastAsia="zh-CN"/>
              </w:rPr>
            </w:pPr>
            <w:r>
              <w:rPr>
                <w:rFonts w:hint="eastAsia"/>
                <w:lang w:val="en-US" w:eastAsia="zh-CN"/>
              </w:rPr>
              <w:t>3</w:t>
            </w:r>
            <w:r>
              <w:rPr>
                <w:rFonts w:hint="eastAsia" w:asciiTheme="minorEastAsia" w:hAnsiTheme="minorEastAsia" w:eastAsiaTheme="minorEastAsia" w:cstheme="minorEastAsia"/>
                <w:b w:val="0"/>
                <w:bCs/>
                <w:snapToGrid/>
                <w:color w:val="000000"/>
                <w:kern w:val="0"/>
                <w:sz w:val="21"/>
                <w:szCs w:val="21"/>
                <w:lang w:eastAsia="zh-CN"/>
              </w:rPr>
              <w:t>护理伦理学的规范体系</w:t>
            </w:r>
          </w:p>
        </w:tc>
        <w:tc>
          <w:tcPr>
            <w:tcW w:w="1009" w:type="dxa"/>
            <w:vAlign w:val="center"/>
          </w:tcPr>
          <w:p w14:paraId="7B3E3523">
            <w:pPr>
              <w:pStyle w:val="15"/>
              <w:rPr>
                <w:rFonts w:ascii="Times New Roman" w:hAnsi="Times New Roman" w:eastAsia="宋体" w:cs="宋体"/>
                <w:color w:val="000000"/>
                <w:sz w:val="21"/>
                <w:szCs w:val="21"/>
                <w:lang w:val="en-US" w:eastAsia="zh-CN" w:bidi="ar-SA"/>
              </w:rPr>
            </w:pPr>
            <w:r>
              <w:rPr>
                <w:rFonts w:hint="eastAsia"/>
                <w:lang w:val="en-US" w:eastAsia="zh-CN"/>
              </w:rPr>
              <w:t>√</w:t>
            </w:r>
          </w:p>
        </w:tc>
        <w:tc>
          <w:tcPr>
            <w:tcW w:w="1009" w:type="dxa"/>
            <w:vAlign w:val="center"/>
          </w:tcPr>
          <w:p w14:paraId="1FCB2C94">
            <w:pPr>
              <w:pStyle w:val="15"/>
            </w:pPr>
          </w:p>
        </w:tc>
        <w:tc>
          <w:tcPr>
            <w:tcW w:w="1009" w:type="dxa"/>
            <w:vAlign w:val="center"/>
          </w:tcPr>
          <w:p w14:paraId="42FBA54B">
            <w:pPr>
              <w:pStyle w:val="15"/>
            </w:pPr>
          </w:p>
        </w:tc>
        <w:tc>
          <w:tcPr>
            <w:tcW w:w="1009" w:type="dxa"/>
            <w:vAlign w:val="center"/>
          </w:tcPr>
          <w:p w14:paraId="68E452BB">
            <w:pPr>
              <w:pStyle w:val="15"/>
            </w:pPr>
          </w:p>
        </w:tc>
        <w:tc>
          <w:tcPr>
            <w:tcW w:w="1009" w:type="dxa"/>
            <w:vAlign w:val="center"/>
          </w:tcPr>
          <w:p w14:paraId="7B35066D">
            <w:pPr>
              <w:pStyle w:val="15"/>
            </w:pPr>
          </w:p>
        </w:tc>
        <w:tc>
          <w:tcPr>
            <w:tcW w:w="1009" w:type="dxa"/>
            <w:tcBorders>
              <w:right w:val="single" w:color="auto" w:sz="12" w:space="0"/>
            </w:tcBorders>
            <w:vAlign w:val="center"/>
          </w:tcPr>
          <w:p w14:paraId="1D8E2FDB">
            <w:pPr>
              <w:pStyle w:val="15"/>
            </w:pPr>
            <w:r>
              <w:rPr>
                <w:rFonts w:hint="eastAsia"/>
                <w:lang w:val="en-US" w:eastAsia="zh-CN"/>
              </w:rPr>
              <w:t>√</w:t>
            </w:r>
          </w:p>
        </w:tc>
        <w:tc>
          <w:tcPr>
            <w:tcW w:w="1010" w:type="dxa"/>
            <w:tcBorders>
              <w:right w:val="single" w:color="auto" w:sz="12" w:space="0"/>
            </w:tcBorders>
            <w:vAlign w:val="center"/>
          </w:tcPr>
          <w:p w14:paraId="4FDCE062">
            <w:pPr>
              <w:pStyle w:val="15"/>
            </w:pPr>
            <w:r>
              <w:rPr>
                <w:rFonts w:hint="eastAsia"/>
                <w:lang w:val="en-US" w:eastAsia="zh-CN"/>
              </w:rPr>
              <w:t>√</w:t>
            </w:r>
          </w:p>
        </w:tc>
      </w:tr>
      <w:tr w14:paraId="7EA0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D512073">
            <w:pPr>
              <w:pStyle w:val="15"/>
              <w:rPr>
                <w:rFonts w:hint="eastAsia"/>
                <w:lang w:val="en-US" w:eastAsia="zh-CN"/>
              </w:rPr>
            </w:pPr>
            <w:r>
              <w:rPr>
                <w:rFonts w:hint="eastAsia" w:asciiTheme="minorEastAsia" w:hAnsiTheme="minorEastAsia" w:eastAsiaTheme="minorEastAsia" w:cstheme="minorEastAsia"/>
                <w:b w:val="0"/>
                <w:bCs/>
                <w:snapToGrid/>
                <w:color w:val="000000"/>
                <w:kern w:val="0"/>
                <w:sz w:val="21"/>
                <w:szCs w:val="21"/>
                <w:lang w:val="en-US" w:eastAsia="zh-CN"/>
              </w:rPr>
              <w:t>4</w:t>
            </w:r>
            <w:r>
              <w:rPr>
                <w:rFonts w:hint="eastAsia" w:asciiTheme="minorEastAsia" w:hAnsiTheme="minorEastAsia" w:eastAsiaTheme="minorEastAsia" w:cstheme="minorEastAsia"/>
                <w:b w:val="0"/>
                <w:bCs/>
                <w:snapToGrid/>
                <w:color w:val="000000"/>
                <w:kern w:val="0"/>
                <w:sz w:val="21"/>
                <w:szCs w:val="21"/>
                <w:lang w:eastAsia="zh-CN"/>
              </w:rPr>
              <w:t>护理人际关系的伦理</w:t>
            </w:r>
          </w:p>
        </w:tc>
        <w:tc>
          <w:tcPr>
            <w:tcW w:w="1009" w:type="dxa"/>
            <w:vAlign w:val="center"/>
          </w:tcPr>
          <w:p w14:paraId="043E0410">
            <w:pPr>
              <w:pStyle w:val="15"/>
            </w:pPr>
          </w:p>
        </w:tc>
        <w:tc>
          <w:tcPr>
            <w:tcW w:w="1009" w:type="dxa"/>
            <w:vAlign w:val="center"/>
          </w:tcPr>
          <w:p w14:paraId="3FFE5120">
            <w:pPr>
              <w:pStyle w:val="15"/>
            </w:pPr>
          </w:p>
        </w:tc>
        <w:tc>
          <w:tcPr>
            <w:tcW w:w="1009" w:type="dxa"/>
            <w:vAlign w:val="center"/>
          </w:tcPr>
          <w:p w14:paraId="7CB5F3C3">
            <w:pPr>
              <w:pStyle w:val="15"/>
            </w:pPr>
          </w:p>
        </w:tc>
        <w:tc>
          <w:tcPr>
            <w:tcW w:w="1009" w:type="dxa"/>
            <w:vAlign w:val="center"/>
          </w:tcPr>
          <w:p w14:paraId="7A3BF3B0">
            <w:pPr>
              <w:pStyle w:val="15"/>
            </w:pPr>
            <w:r>
              <w:rPr>
                <w:rFonts w:hint="eastAsia"/>
                <w:lang w:val="en-US" w:eastAsia="zh-CN"/>
              </w:rPr>
              <w:t>√</w:t>
            </w:r>
          </w:p>
        </w:tc>
        <w:tc>
          <w:tcPr>
            <w:tcW w:w="1009" w:type="dxa"/>
            <w:vAlign w:val="center"/>
          </w:tcPr>
          <w:p w14:paraId="20384541">
            <w:pPr>
              <w:pStyle w:val="15"/>
            </w:pPr>
          </w:p>
        </w:tc>
        <w:tc>
          <w:tcPr>
            <w:tcW w:w="1009" w:type="dxa"/>
            <w:tcBorders>
              <w:right w:val="single" w:color="auto" w:sz="12" w:space="0"/>
            </w:tcBorders>
            <w:vAlign w:val="center"/>
          </w:tcPr>
          <w:p w14:paraId="0E5EA222">
            <w:pPr>
              <w:pStyle w:val="15"/>
            </w:pPr>
            <w:r>
              <w:rPr>
                <w:rFonts w:hint="eastAsia"/>
                <w:lang w:val="en-US" w:eastAsia="zh-CN"/>
              </w:rPr>
              <w:t>√</w:t>
            </w:r>
          </w:p>
        </w:tc>
        <w:tc>
          <w:tcPr>
            <w:tcW w:w="1010" w:type="dxa"/>
            <w:tcBorders>
              <w:right w:val="single" w:color="auto" w:sz="12" w:space="0"/>
            </w:tcBorders>
            <w:vAlign w:val="center"/>
          </w:tcPr>
          <w:p w14:paraId="15338159">
            <w:pPr>
              <w:pStyle w:val="15"/>
            </w:pPr>
            <w:r>
              <w:rPr>
                <w:rFonts w:hint="eastAsia"/>
                <w:lang w:val="en-US" w:eastAsia="zh-CN"/>
              </w:rPr>
              <w:t>√</w:t>
            </w:r>
          </w:p>
        </w:tc>
      </w:tr>
      <w:tr w14:paraId="7760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1A7B73CB">
            <w:pPr>
              <w:pStyle w:val="15"/>
              <w:rPr>
                <w:rFonts w:hint="default"/>
                <w:lang w:val="en-US" w:eastAsia="zh-CN"/>
              </w:rPr>
            </w:pPr>
            <w:r>
              <w:rPr>
                <w:rFonts w:hint="eastAsia"/>
                <w:lang w:val="en-US" w:eastAsia="zh-CN"/>
              </w:rPr>
              <w:t>5</w:t>
            </w:r>
            <w:r>
              <w:rPr>
                <w:rFonts w:hint="eastAsia" w:asciiTheme="minorEastAsia" w:hAnsiTheme="minorEastAsia" w:eastAsiaTheme="minorEastAsia" w:cstheme="minorEastAsia"/>
                <w:b w:val="0"/>
                <w:bCs/>
                <w:snapToGrid/>
                <w:color w:val="000000"/>
                <w:kern w:val="0"/>
                <w:sz w:val="21"/>
                <w:szCs w:val="21"/>
                <w:lang w:eastAsia="zh-CN"/>
              </w:rPr>
              <w:t>临床护理实践中的伦理道德（一）</w:t>
            </w:r>
          </w:p>
        </w:tc>
        <w:tc>
          <w:tcPr>
            <w:tcW w:w="1009" w:type="dxa"/>
            <w:vAlign w:val="center"/>
          </w:tcPr>
          <w:p w14:paraId="3DCCC8E6">
            <w:pPr>
              <w:pStyle w:val="15"/>
            </w:pPr>
          </w:p>
        </w:tc>
        <w:tc>
          <w:tcPr>
            <w:tcW w:w="1009" w:type="dxa"/>
            <w:vAlign w:val="center"/>
          </w:tcPr>
          <w:p w14:paraId="3DE744CD">
            <w:pPr>
              <w:pStyle w:val="15"/>
            </w:pPr>
          </w:p>
        </w:tc>
        <w:tc>
          <w:tcPr>
            <w:tcW w:w="1009" w:type="dxa"/>
            <w:vAlign w:val="center"/>
          </w:tcPr>
          <w:p w14:paraId="6A16059E">
            <w:pPr>
              <w:pStyle w:val="15"/>
            </w:pPr>
          </w:p>
        </w:tc>
        <w:tc>
          <w:tcPr>
            <w:tcW w:w="1009" w:type="dxa"/>
            <w:vAlign w:val="center"/>
          </w:tcPr>
          <w:p w14:paraId="69C4DA3C">
            <w:pPr>
              <w:pStyle w:val="15"/>
            </w:pPr>
            <w:r>
              <w:rPr>
                <w:rFonts w:hint="eastAsia"/>
                <w:lang w:val="en-US" w:eastAsia="zh-CN"/>
              </w:rPr>
              <w:t>√</w:t>
            </w:r>
          </w:p>
        </w:tc>
        <w:tc>
          <w:tcPr>
            <w:tcW w:w="1009" w:type="dxa"/>
            <w:vAlign w:val="center"/>
          </w:tcPr>
          <w:p w14:paraId="1AF3679B">
            <w:pPr>
              <w:pStyle w:val="15"/>
            </w:pPr>
          </w:p>
        </w:tc>
        <w:tc>
          <w:tcPr>
            <w:tcW w:w="1009" w:type="dxa"/>
            <w:tcBorders>
              <w:right w:val="single" w:color="auto" w:sz="12" w:space="0"/>
            </w:tcBorders>
            <w:vAlign w:val="center"/>
          </w:tcPr>
          <w:p w14:paraId="42B03DAC">
            <w:pPr>
              <w:pStyle w:val="15"/>
            </w:pPr>
            <w:r>
              <w:rPr>
                <w:rFonts w:hint="eastAsia"/>
                <w:lang w:val="en-US" w:eastAsia="zh-CN"/>
              </w:rPr>
              <w:t>√</w:t>
            </w:r>
          </w:p>
        </w:tc>
        <w:tc>
          <w:tcPr>
            <w:tcW w:w="1010" w:type="dxa"/>
            <w:tcBorders>
              <w:right w:val="single" w:color="auto" w:sz="12" w:space="0"/>
            </w:tcBorders>
            <w:vAlign w:val="center"/>
          </w:tcPr>
          <w:p w14:paraId="61B01D0B">
            <w:pPr>
              <w:pStyle w:val="15"/>
            </w:pPr>
            <w:r>
              <w:rPr>
                <w:rFonts w:hint="eastAsia"/>
                <w:lang w:val="en-US" w:eastAsia="zh-CN"/>
              </w:rPr>
              <w:t>√</w:t>
            </w:r>
          </w:p>
        </w:tc>
      </w:tr>
      <w:tr w14:paraId="0A5E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44881D60">
            <w:pPr>
              <w:pStyle w:val="15"/>
              <w:rPr>
                <w:rFonts w:hint="default"/>
                <w:lang w:val="en-US" w:eastAsia="zh-CN"/>
              </w:rPr>
            </w:pPr>
            <w:r>
              <w:rPr>
                <w:rFonts w:hint="eastAsia"/>
                <w:lang w:val="en-US" w:eastAsia="zh-CN"/>
              </w:rPr>
              <w:t>6</w:t>
            </w:r>
            <w:r>
              <w:rPr>
                <w:rFonts w:hint="eastAsia" w:asciiTheme="minorEastAsia" w:hAnsiTheme="minorEastAsia" w:eastAsiaTheme="minorEastAsia" w:cstheme="minorEastAsia"/>
                <w:b w:val="0"/>
                <w:bCs/>
                <w:snapToGrid/>
                <w:color w:val="000000"/>
                <w:kern w:val="0"/>
                <w:sz w:val="21"/>
                <w:szCs w:val="21"/>
                <w:lang w:eastAsia="zh-CN"/>
              </w:rPr>
              <w:t>临床护理实践中的伦理道德（</w:t>
            </w:r>
            <w:r>
              <w:rPr>
                <w:rFonts w:hint="eastAsia" w:asciiTheme="minorEastAsia" w:hAnsiTheme="minorEastAsia" w:eastAsiaTheme="minorEastAsia" w:cstheme="minorEastAsia"/>
                <w:b w:val="0"/>
                <w:bCs/>
                <w:snapToGrid/>
                <w:color w:val="000000"/>
                <w:kern w:val="0"/>
                <w:sz w:val="21"/>
                <w:szCs w:val="21"/>
                <w:lang w:val="en-US" w:eastAsia="zh-CN"/>
              </w:rPr>
              <w:t>二</w:t>
            </w:r>
            <w:r>
              <w:rPr>
                <w:rFonts w:hint="eastAsia" w:asciiTheme="minorEastAsia" w:hAnsiTheme="minorEastAsia" w:eastAsiaTheme="minorEastAsia" w:cstheme="minorEastAsia"/>
                <w:b w:val="0"/>
                <w:bCs/>
                <w:snapToGrid/>
                <w:color w:val="000000"/>
                <w:kern w:val="0"/>
                <w:sz w:val="21"/>
                <w:szCs w:val="21"/>
                <w:lang w:eastAsia="zh-CN"/>
              </w:rPr>
              <w:t>）</w:t>
            </w:r>
          </w:p>
        </w:tc>
        <w:tc>
          <w:tcPr>
            <w:tcW w:w="1009" w:type="dxa"/>
            <w:vAlign w:val="center"/>
          </w:tcPr>
          <w:p w14:paraId="2EA379BA">
            <w:pPr>
              <w:pStyle w:val="15"/>
            </w:pPr>
          </w:p>
        </w:tc>
        <w:tc>
          <w:tcPr>
            <w:tcW w:w="1009" w:type="dxa"/>
            <w:vAlign w:val="center"/>
          </w:tcPr>
          <w:p w14:paraId="4F4022D7">
            <w:pPr>
              <w:pStyle w:val="15"/>
            </w:pPr>
          </w:p>
        </w:tc>
        <w:tc>
          <w:tcPr>
            <w:tcW w:w="1009" w:type="dxa"/>
            <w:vAlign w:val="center"/>
          </w:tcPr>
          <w:p w14:paraId="3E6E8DBF">
            <w:pPr>
              <w:pStyle w:val="15"/>
            </w:pPr>
          </w:p>
        </w:tc>
        <w:tc>
          <w:tcPr>
            <w:tcW w:w="1009" w:type="dxa"/>
            <w:vAlign w:val="center"/>
          </w:tcPr>
          <w:p w14:paraId="65CB1A37">
            <w:pPr>
              <w:pStyle w:val="15"/>
            </w:pPr>
            <w:r>
              <w:rPr>
                <w:rFonts w:hint="eastAsia"/>
                <w:lang w:val="en-US" w:eastAsia="zh-CN"/>
              </w:rPr>
              <w:t>√</w:t>
            </w:r>
          </w:p>
        </w:tc>
        <w:tc>
          <w:tcPr>
            <w:tcW w:w="1009" w:type="dxa"/>
            <w:vAlign w:val="center"/>
          </w:tcPr>
          <w:p w14:paraId="470BB306">
            <w:pPr>
              <w:pStyle w:val="15"/>
            </w:pPr>
          </w:p>
        </w:tc>
        <w:tc>
          <w:tcPr>
            <w:tcW w:w="1009" w:type="dxa"/>
            <w:tcBorders>
              <w:right w:val="single" w:color="auto" w:sz="12" w:space="0"/>
            </w:tcBorders>
            <w:vAlign w:val="center"/>
          </w:tcPr>
          <w:p w14:paraId="40912483">
            <w:pPr>
              <w:pStyle w:val="15"/>
            </w:pPr>
            <w:r>
              <w:rPr>
                <w:rFonts w:hint="eastAsia"/>
                <w:lang w:val="en-US" w:eastAsia="zh-CN"/>
              </w:rPr>
              <w:t>√</w:t>
            </w:r>
          </w:p>
        </w:tc>
        <w:tc>
          <w:tcPr>
            <w:tcW w:w="1010" w:type="dxa"/>
            <w:tcBorders>
              <w:right w:val="single" w:color="auto" w:sz="12" w:space="0"/>
            </w:tcBorders>
            <w:vAlign w:val="center"/>
          </w:tcPr>
          <w:p w14:paraId="474B55CC">
            <w:pPr>
              <w:pStyle w:val="15"/>
            </w:pPr>
            <w:r>
              <w:rPr>
                <w:rFonts w:hint="eastAsia"/>
                <w:lang w:val="en-US" w:eastAsia="zh-CN"/>
              </w:rPr>
              <w:t>√</w:t>
            </w:r>
          </w:p>
        </w:tc>
      </w:tr>
      <w:tr w14:paraId="5843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925A0B9">
            <w:pPr>
              <w:pStyle w:val="15"/>
              <w:rPr>
                <w:rFonts w:hint="default"/>
                <w:lang w:val="en-US" w:eastAsia="zh-CN"/>
              </w:rPr>
            </w:pPr>
            <w:r>
              <w:rPr>
                <w:rFonts w:hint="eastAsia"/>
                <w:lang w:val="en-US" w:eastAsia="zh-CN"/>
              </w:rPr>
              <w:t>7</w:t>
            </w:r>
            <w:r>
              <w:rPr>
                <w:rFonts w:hint="eastAsia" w:asciiTheme="minorEastAsia" w:hAnsiTheme="minorEastAsia" w:eastAsiaTheme="minorEastAsia" w:cstheme="minorEastAsia"/>
                <w:b w:val="0"/>
                <w:bCs/>
                <w:snapToGrid/>
                <w:color w:val="000000"/>
                <w:kern w:val="0"/>
                <w:sz w:val="21"/>
                <w:szCs w:val="21"/>
                <w:lang w:eastAsia="zh-CN"/>
              </w:rPr>
              <w:t>临床护理实践中的</w:t>
            </w:r>
            <w:r>
              <w:rPr>
                <w:rFonts w:hint="eastAsia" w:asciiTheme="minorEastAsia" w:hAnsiTheme="minorEastAsia" w:eastAsiaTheme="minorEastAsia" w:cstheme="minorEastAsia"/>
                <w:b w:val="0"/>
                <w:bCs/>
                <w:snapToGrid/>
                <w:color w:val="000000"/>
                <w:kern w:val="0"/>
                <w:sz w:val="21"/>
                <w:szCs w:val="21"/>
                <w:lang w:val="en-US" w:eastAsia="zh-CN"/>
              </w:rPr>
              <w:t>特殊技术伦理</w:t>
            </w:r>
          </w:p>
        </w:tc>
        <w:tc>
          <w:tcPr>
            <w:tcW w:w="1009" w:type="dxa"/>
            <w:vAlign w:val="center"/>
          </w:tcPr>
          <w:p w14:paraId="373CAA1F">
            <w:pPr>
              <w:pStyle w:val="15"/>
            </w:pPr>
          </w:p>
        </w:tc>
        <w:tc>
          <w:tcPr>
            <w:tcW w:w="1009" w:type="dxa"/>
            <w:vAlign w:val="center"/>
          </w:tcPr>
          <w:p w14:paraId="1271BF6D">
            <w:pPr>
              <w:pStyle w:val="15"/>
            </w:pPr>
          </w:p>
        </w:tc>
        <w:tc>
          <w:tcPr>
            <w:tcW w:w="1009" w:type="dxa"/>
            <w:vAlign w:val="center"/>
          </w:tcPr>
          <w:p w14:paraId="7FFC45FD">
            <w:pPr>
              <w:pStyle w:val="15"/>
            </w:pPr>
          </w:p>
        </w:tc>
        <w:tc>
          <w:tcPr>
            <w:tcW w:w="1009" w:type="dxa"/>
            <w:vAlign w:val="center"/>
          </w:tcPr>
          <w:p w14:paraId="1D8F7A31">
            <w:pPr>
              <w:pStyle w:val="15"/>
            </w:pPr>
            <w:r>
              <w:rPr>
                <w:rFonts w:hint="eastAsia"/>
                <w:lang w:val="en-US" w:eastAsia="zh-CN"/>
              </w:rPr>
              <w:t>√</w:t>
            </w:r>
          </w:p>
        </w:tc>
        <w:tc>
          <w:tcPr>
            <w:tcW w:w="1009" w:type="dxa"/>
            <w:vAlign w:val="center"/>
          </w:tcPr>
          <w:p w14:paraId="5F9204A8">
            <w:pPr>
              <w:pStyle w:val="15"/>
            </w:pPr>
          </w:p>
        </w:tc>
        <w:tc>
          <w:tcPr>
            <w:tcW w:w="1009" w:type="dxa"/>
            <w:tcBorders>
              <w:right w:val="single" w:color="auto" w:sz="12" w:space="0"/>
            </w:tcBorders>
            <w:vAlign w:val="center"/>
          </w:tcPr>
          <w:p w14:paraId="512A97DE">
            <w:pPr>
              <w:pStyle w:val="15"/>
            </w:pPr>
            <w:r>
              <w:rPr>
                <w:rFonts w:hint="eastAsia"/>
                <w:lang w:val="en-US" w:eastAsia="zh-CN"/>
              </w:rPr>
              <w:t>√</w:t>
            </w:r>
          </w:p>
        </w:tc>
        <w:tc>
          <w:tcPr>
            <w:tcW w:w="1010" w:type="dxa"/>
            <w:tcBorders>
              <w:right w:val="single" w:color="auto" w:sz="12" w:space="0"/>
            </w:tcBorders>
            <w:vAlign w:val="center"/>
          </w:tcPr>
          <w:p w14:paraId="1810B271">
            <w:pPr>
              <w:pStyle w:val="15"/>
            </w:pPr>
            <w:r>
              <w:rPr>
                <w:rFonts w:hint="eastAsia"/>
                <w:lang w:val="en-US" w:eastAsia="zh-CN"/>
              </w:rPr>
              <w:t>√</w:t>
            </w:r>
          </w:p>
        </w:tc>
      </w:tr>
      <w:tr w14:paraId="02D4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449F751">
            <w:pPr>
              <w:pStyle w:val="15"/>
              <w:rPr>
                <w:rFonts w:hint="default"/>
                <w:lang w:val="en-US" w:eastAsia="zh-CN"/>
              </w:rPr>
            </w:pPr>
            <w:r>
              <w:rPr>
                <w:rFonts w:hint="eastAsia" w:asciiTheme="minorEastAsia" w:hAnsiTheme="minorEastAsia" w:eastAsiaTheme="minorEastAsia" w:cstheme="minorEastAsia"/>
                <w:b w:val="0"/>
                <w:bCs/>
                <w:snapToGrid/>
                <w:color w:val="000000"/>
                <w:kern w:val="0"/>
                <w:sz w:val="21"/>
                <w:szCs w:val="21"/>
                <w:lang w:val="en-US" w:eastAsia="zh-CN"/>
              </w:rPr>
              <w:t>8</w:t>
            </w:r>
            <w:r>
              <w:rPr>
                <w:rFonts w:hint="eastAsia" w:asciiTheme="minorEastAsia" w:hAnsiTheme="minorEastAsia" w:eastAsiaTheme="minorEastAsia" w:cstheme="minorEastAsia"/>
                <w:b w:val="0"/>
                <w:bCs/>
                <w:snapToGrid/>
                <w:color w:val="000000"/>
                <w:kern w:val="0"/>
                <w:sz w:val="21"/>
                <w:szCs w:val="21"/>
                <w:lang w:eastAsia="zh-CN"/>
              </w:rPr>
              <w:t>公共卫生服务的</w:t>
            </w:r>
            <w:r>
              <w:rPr>
                <w:rFonts w:hint="eastAsia" w:asciiTheme="minorEastAsia" w:hAnsiTheme="minorEastAsia" w:eastAsiaTheme="minorEastAsia" w:cstheme="minorEastAsia"/>
                <w:b w:val="0"/>
                <w:bCs/>
                <w:snapToGrid/>
                <w:color w:val="000000"/>
                <w:kern w:val="0"/>
                <w:sz w:val="21"/>
                <w:szCs w:val="21"/>
                <w:lang w:val="en-US" w:eastAsia="zh-CN"/>
              </w:rPr>
              <w:t>护理伦理</w:t>
            </w:r>
          </w:p>
        </w:tc>
        <w:tc>
          <w:tcPr>
            <w:tcW w:w="1009" w:type="dxa"/>
            <w:vAlign w:val="center"/>
          </w:tcPr>
          <w:p w14:paraId="12AA24A8">
            <w:pPr>
              <w:pStyle w:val="15"/>
            </w:pPr>
          </w:p>
        </w:tc>
        <w:tc>
          <w:tcPr>
            <w:tcW w:w="1009" w:type="dxa"/>
            <w:vAlign w:val="center"/>
          </w:tcPr>
          <w:p w14:paraId="39037740">
            <w:pPr>
              <w:pStyle w:val="15"/>
            </w:pPr>
          </w:p>
        </w:tc>
        <w:tc>
          <w:tcPr>
            <w:tcW w:w="1009" w:type="dxa"/>
            <w:vAlign w:val="center"/>
          </w:tcPr>
          <w:p w14:paraId="05F12A0F">
            <w:pPr>
              <w:pStyle w:val="15"/>
            </w:pPr>
            <w:r>
              <w:rPr>
                <w:rFonts w:hint="eastAsia"/>
                <w:lang w:val="en-US" w:eastAsia="zh-CN"/>
              </w:rPr>
              <w:t>√</w:t>
            </w:r>
          </w:p>
        </w:tc>
        <w:tc>
          <w:tcPr>
            <w:tcW w:w="1009" w:type="dxa"/>
            <w:vAlign w:val="center"/>
          </w:tcPr>
          <w:p w14:paraId="33F79BAC">
            <w:pPr>
              <w:pStyle w:val="15"/>
            </w:pPr>
          </w:p>
        </w:tc>
        <w:tc>
          <w:tcPr>
            <w:tcW w:w="1009" w:type="dxa"/>
            <w:vAlign w:val="center"/>
          </w:tcPr>
          <w:p w14:paraId="7E9C537A">
            <w:pPr>
              <w:pStyle w:val="15"/>
            </w:pPr>
          </w:p>
        </w:tc>
        <w:tc>
          <w:tcPr>
            <w:tcW w:w="1009" w:type="dxa"/>
            <w:tcBorders>
              <w:right w:val="single" w:color="auto" w:sz="12" w:space="0"/>
            </w:tcBorders>
            <w:vAlign w:val="center"/>
          </w:tcPr>
          <w:p w14:paraId="66A52F47">
            <w:pPr>
              <w:pStyle w:val="15"/>
            </w:pPr>
            <w:r>
              <w:rPr>
                <w:rFonts w:hint="eastAsia"/>
                <w:lang w:val="en-US" w:eastAsia="zh-CN"/>
              </w:rPr>
              <w:t>√</w:t>
            </w:r>
          </w:p>
        </w:tc>
        <w:tc>
          <w:tcPr>
            <w:tcW w:w="1010" w:type="dxa"/>
            <w:tcBorders>
              <w:right w:val="single" w:color="auto" w:sz="12" w:space="0"/>
            </w:tcBorders>
            <w:vAlign w:val="center"/>
          </w:tcPr>
          <w:p w14:paraId="7AF891BB">
            <w:pPr>
              <w:pStyle w:val="15"/>
            </w:pPr>
            <w:r>
              <w:rPr>
                <w:rFonts w:hint="eastAsia"/>
                <w:lang w:val="en-US" w:eastAsia="zh-CN"/>
              </w:rPr>
              <w:t>√</w:t>
            </w:r>
          </w:p>
        </w:tc>
      </w:tr>
      <w:tr w14:paraId="1D68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F01BF34">
            <w:pPr>
              <w:pStyle w:val="15"/>
              <w:rPr>
                <w:rFonts w:hint="default"/>
                <w:lang w:val="en-US" w:eastAsia="zh-CN"/>
              </w:rPr>
            </w:pPr>
            <w:r>
              <w:rPr>
                <w:rFonts w:hint="eastAsia"/>
                <w:lang w:val="en-US" w:eastAsia="zh-CN"/>
              </w:rPr>
              <w:t>9安宁疗护与死亡的伦理道德</w:t>
            </w:r>
          </w:p>
        </w:tc>
        <w:tc>
          <w:tcPr>
            <w:tcW w:w="1009" w:type="dxa"/>
            <w:vAlign w:val="center"/>
          </w:tcPr>
          <w:p w14:paraId="190849B4">
            <w:pPr>
              <w:pStyle w:val="15"/>
            </w:pPr>
          </w:p>
        </w:tc>
        <w:tc>
          <w:tcPr>
            <w:tcW w:w="1009" w:type="dxa"/>
            <w:vAlign w:val="center"/>
          </w:tcPr>
          <w:p w14:paraId="7A4E521D">
            <w:pPr>
              <w:pStyle w:val="15"/>
            </w:pPr>
          </w:p>
        </w:tc>
        <w:tc>
          <w:tcPr>
            <w:tcW w:w="1009" w:type="dxa"/>
            <w:vAlign w:val="center"/>
          </w:tcPr>
          <w:p w14:paraId="2FB56D81">
            <w:pPr>
              <w:pStyle w:val="15"/>
            </w:pPr>
            <w:r>
              <w:rPr>
                <w:rFonts w:hint="eastAsia"/>
                <w:lang w:val="en-US" w:eastAsia="zh-CN"/>
              </w:rPr>
              <w:t>√</w:t>
            </w:r>
          </w:p>
        </w:tc>
        <w:tc>
          <w:tcPr>
            <w:tcW w:w="1009" w:type="dxa"/>
            <w:vAlign w:val="center"/>
          </w:tcPr>
          <w:p w14:paraId="1988443A">
            <w:pPr>
              <w:pStyle w:val="15"/>
            </w:pPr>
          </w:p>
        </w:tc>
        <w:tc>
          <w:tcPr>
            <w:tcW w:w="1009" w:type="dxa"/>
            <w:vAlign w:val="center"/>
          </w:tcPr>
          <w:p w14:paraId="4627A4F9">
            <w:pPr>
              <w:pStyle w:val="15"/>
            </w:pPr>
          </w:p>
        </w:tc>
        <w:tc>
          <w:tcPr>
            <w:tcW w:w="1009" w:type="dxa"/>
            <w:tcBorders>
              <w:right w:val="single" w:color="auto" w:sz="12" w:space="0"/>
            </w:tcBorders>
            <w:vAlign w:val="center"/>
          </w:tcPr>
          <w:p w14:paraId="59607468">
            <w:pPr>
              <w:pStyle w:val="15"/>
            </w:pPr>
            <w:r>
              <w:rPr>
                <w:rFonts w:hint="eastAsia"/>
                <w:lang w:val="en-US" w:eastAsia="zh-CN"/>
              </w:rPr>
              <w:t>√</w:t>
            </w:r>
          </w:p>
        </w:tc>
        <w:tc>
          <w:tcPr>
            <w:tcW w:w="1010" w:type="dxa"/>
            <w:tcBorders>
              <w:right w:val="single" w:color="auto" w:sz="12" w:space="0"/>
            </w:tcBorders>
            <w:vAlign w:val="center"/>
          </w:tcPr>
          <w:p w14:paraId="3D9AA1D7">
            <w:pPr>
              <w:pStyle w:val="15"/>
            </w:pPr>
            <w:r>
              <w:rPr>
                <w:rFonts w:hint="eastAsia"/>
                <w:lang w:val="en-US" w:eastAsia="zh-CN"/>
              </w:rPr>
              <w:t>√</w:t>
            </w:r>
          </w:p>
        </w:tc>
      </w:tr>
      <w:tr w14:paraId="5FC4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C943B2C">
            <w:pPr>
              <w:pStyle w:val="15"/>
              <w:rPr>
                <w:rFonts w:hint="eastAsia"/>
                <w:lang w:val="en-US" w:eastAsia="zh-CN"/>
              </w:rPr>
            </w:pPr>
            <w:r>
              <w:rPr>
                <w:rFonts w:hint="eastAsia" w:asciiTheme="minorEastAsia" w:hAnsiTheme="minorEastAsia" w:eastAsiaTheme="minorEastAsia" w:cstheme="minorEastAsia"/>
                <w:b w:val="0"/>
                <w:bCs/>
                <w:snapToGrid/>
                <w:color w:val="000000"/>
                <w:kern w:val="0"/>
                <w:sz w:val="21"/>
                <w:szCs w:val="21"/>
                <w:lang w:val="en-US" w:eastAsia="zh-CN"/>
              </w:rPr>
              <w:t>10</w:t>
            </w:r>
            <w:r>
              <w:rPr>
                <w:rFonts w:hint="eastAsia" w:asciiTheme="minorEastAsia" w:hAnsiTheme="minorEastAsia" w:eastAsiaTheme="minorEastAsia" w:cstheme="minorEastAsia"/>
                <w:b w:val="0"/>
                <w:bCs/>
                <w:snapToGrid/>
                <w:color w:val="000000"/>
                <w:kern w:val="0"/>
                <w:sz w:val="21"/>
                <w:szCs w:val="21"/>
                <w:lang w:eastAsia="zh-CN"/>
              </w:rPr>
              <w:t>护理科研工作中的伦理道德</w:t>
            </w:r>
          </w:p>
        </w:tc>
        <w:tc>
          <w:tcPr>
            <w:tcW w:w="1009" w:type="dxa"/>
            <w:vAlign w:val="center"/>
          </w:tcPr>
          <w:p w14:paraId="4ED45F8F">
            <w:pPr>
              <w:pStyle w:val="15"/>
            </w:pPr>
          </w:p>
        </w:tc>
        <w:tc>
          <w:tcPr>
            <w:tcW w:w="1009" w:type="dxa"/>
            <w:vAlign w:val="center"/>
          </w:tcPr>
          <w:p w14:paraId="0A579030">
            <w:pPr>
              <w:pStyle w:val="15"/>
            </w:pPr>
          </w:p>
        </w:tc>
        <w:tc>
          <w:tcPr>
            <w:tcW w:w="1009" w:type="dxa"/>
            <w:vAlign w:val="center"/>
          </w:tcPr>
          <w:p w14:paraId="650FF684">
            <w:pPr>
              <w:pStyle w:val="15"/>
            </w:pPr>
          </w:p>
        </w:tc>
        <w:tc>
          <w:tcPr>
            <w:tcW w:w="1009" w:type="dxa"/>
            <w:vAlign w:val="center"/>
          </w:tcPr>
          <w:p w14:paraId="3EC0E945">
            <w:pPr>
              <w:pStyle w:val="15"/>
            </w:pPr>
          </w:p>
        </w:tc>
        <w:tc>
          <w:tcPr>
            <w:tcW w:w="1009" w:type="dxa"/>
            <w:vAlign w:val="center"/>
          </w:tcPr>
          <w:p w14:paraId="440D914B">
            <w:pPr>
              <w:pStyle w:val="15"/>
            </w:pPr>
            <w:r>
              <w:rPr>
                <w:rFonts w:hint="eastAsia"/>
                <w:lang w:val="en-US" w:eastAsia="zh-CN"/>
              </w:rPr>
              <w:t>√</w:t>
            </w:r>
          </w:p>
        </w:tc>
        <w:tc>
          <w:tcPr>
            <w:tcW w:w="1009" w:type="dxa"/>
            <w:tcBorders>
              <w:right w:val="single" w:color="auto" w:sz="12" w:space="0"/>
            </w:tcBorders>
            <w:vAlign w:val="center"/>
          </w:tcPr>
          <w:p w14:paraId="7CF099C7">
            <w:pPr>
              <w:pStyle w:val="15"/>
            </w:pPr>
            <w:r>
              <w:rPr>
                <w:rFonts w:hint="eastAsia"/>
                <w:lang w:val="en-US" w:eastAsia="zh-CN"/>
              </w:rPr>
              <w:t>√</w:t>
            </w:r>
          </w:p>
        </w:tc>
        <w:tc>
          <w:tcPr>
            <w:tcW w:w="1010" w:type="dxa"/>
            <w:tcBorders>
              <w:right w:val="single" w:color="auto" w:sz="12" w:space="0"/>
            </w:tcBorders>
            <w:vAlign w:val="center"/>
          </w:tcPr>
          <w:p w14:paraId="5BDE93D0">
            <w:pPr>
              <w:pStyle w:val="15"/>
            </w:pPr>
            <w:r>
              <w:rPr>
                <w:rFonts w:hint="eastAsia"/>
                <w:lang w:val="en-US" w:eastAsia="zh-CN"/>
              </w:rPr>
              <w:t>√</w:t>
            </w:r>
          </w:p>
        </w:tc>
      </w:tr>
      <w:tr w14:paraId="6283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tcPr>
          <w:p w14:paraId="60B2D0E2">
            <w:pPr>
              <w:pStyle w:val="15"/>
              <w:rPr>
                <w:rFonts w:hint="default"/>
                <w:lang w:val="en-US" w:eastAsia="zh-CN"/>
              </w:rPr>
            </w:pPr>
            <w:r>
              <w:rPr>
                <w:rFonts w:hint="eastAsia"/>
                <w:lang w:val="en-US" w:eastAsia="zh-CN"/>
              </w:rPr>
              <w:t>11</w:t>
            </w:r>
            <w:r>
              <w:rPr>
                <w:rFonts w:hint="eastAsia" w:asciiTheme="minorEastAsia" w:hAnsiTheme="minorEastAsia" w:eastAsiaTheme="minorEastAsia" w:cstheme="minorEastAsia"/>
                <w:b w:val="0"/>
                <w:bCs/>
                <w:snapToGrid/>
                <w:color w:val="000000"/>
                <w:kern w:val="0"/>
                <w:sz w:val="21"/>
                <w:szCs w:val="21"/>
                <w:lang w:eastAsia="zh-CN"/>
              </w:rPr>
              <w:t>护理管理中的伦理道德</w:t>
            </w:r>
          </w:p>
        </w:tc>
        <w:tc>
          <w:tcPr>
            <w:tcW w:w="1009" w:type="dxa"/>
            <w:tcBorders>
              <w:bottom w:val="single" w:color="auto" w:sz="12" w:space="0"/>
            </w:tcBorders>
            <w:vAlign w:val="center"/>
          </w:tcPr>
          <w:p w14:paraId="24D235E5">
            <w:pPr>
              <w:pStyle w:val="15"/>
            </w:pPr>
          </w:p>
        </w:tc>
        <w:tc>
          <w:tcPr>
            <w:tcW w:w="1009" w:type="dxa"/>
            <w:tcBorders>
              <w:bottom w:val="single" w:color="auto" w:sz="12" w:space="0"/>
            </w:tcBorders>
            <w:vAlign w:val="center"/>
          </w:tcPr>
          <w:p w14:paraId="31E6323E">
            <w:pPr>
              <w:pStyle w:val="15"/>
            </w:pPr>
          </w:p>
        </w:tc>
        <w:tc>
          <w:tcPr>
            <w:tcW w:w="1009" w:type="dxa"/>
            <w:tcBorders>
              <w:bottom w:val="single" w:color="auto" w:sz="12" w:space="0"/>
            </w:tcBorders>
            <w:vAlign w:val="center"/>
          </w:tcPr>
          <w:p w14:paraId="3F32DF75">
            <w:pPr>
              <w:pStyle w:val="15"/>
            </w:pPr>
          </w:p>
        </w:tc>
        <w:tc>
          <w:tcPr>
            <w:tcW w:w="1009" w:type="dxa"/>
            <w:tcBorders>
              <w:bottom w:val="single" w:color="auto" w:sz="12" w:space="0"/>
            </w:tcBorders>
            <w:vAlign w:val="center"/>
          </w:tcPr>
          <w:p w14:paraId="6E3C1410">
            <w:pPr>
              <w:pStyle w:val="15"/>
            </w:pPr>
          </w:p>
        </w:tc>
        <w:tc>
          <w:tcPr>
            <w:tcW w:w="1009" w:type="dxa"/>
            <w:tcBorders>
              <w:bottom w:val="single" w:color="auto" w:sz="12" w:space="0"/>
            </w:tcBorders>
            <w:vAlign w:val="center"/>
          </w:tcPr>
          <w:p w14:paraId="0EBF34A1">
            <w:pPr>
              <w:pStyle w:val="15"/>
            </w:pPr>
            <w:r>
              <w:rPr>
                <w:rFonts w:hint="eastAsia"/>
                <w:lang w:val="en-US" w:eastAsia="zh-CN"/>
              </w:rPr>
              <w:t>√</w:t>
            </w:r>
          </w:p>
        </w:tc>
        <w:tc>
          <w:tcPr>
            <w:tcW w:w="1009" w:type="dxa"/>
            <w:tcBorders>
              <w:bottom w:val="single" w:color="auto" w:sz="12" w:space="0"/>
              <w:right w:val="single" w:color="auto" w:sz="12" w:space="0"/>
            </w:tcBorders>
            <w:vAlign w:val="center"/>
          </w:tcPr>
          <w:p w14:paraId="1A47BEE6">
            <w:pPr>
              <w:pStyle w:val="15"/>
            </w:pPr>
            <w:r>
              <w:rPr>
                <w:rFonts w:hint="eastAsia"/>
                <w:lang w:val="en-US" w:eastAsia="zh-CN"/>
              </w:rPr>
              <w:t>√</w:t>
            </w:r>
          </w:p>
        </w:tc>
        <w:tc>
          <w:tcPr>
            <w:tcW w:w="1010" w:type="dxa"/>
            <w:tcBorders>
              <w:bottom w:val="single" w:color="auto" w:sz="12" w:space="0"/>
              <w:right w:val="single" w:color="auto" w:sz="12" w:space="0"/>
            </w:tcBorders>
            <w:vAlign w:val="center"/>
          </w:tcPr>
          <w:p w14:paraId="52E4B0F7">
            <w:pPr>
              <w:pStyle w:val="15"/>
            </w:pPr>
            <w:r>
              <w:rPr>
                <w:rFonts w:hint="eastAsia"/>
                <w:lang w:val="en-US" w:eastAsia="zh-CN"/>
              </w:rPr>
              <w:t>√</w:t>
            </w:r>
          </w:p>
        </w:tc>
      </w:tr>
    </w:tbl>
    <w:p w14:paraId="2BDD9B87">
      <w:pPr>
        <w:pStyle w:val="18"/>
        <w:spacing w:before="326" w:beforeLines="100" w:after="163"/>
        <w:rPr>
          <w:rFonts w:hint="eastAsia"/>
        </w:rPr>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199E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2182F554">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22FE992F">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1859F9E6">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7B1B47FE">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77F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1FD571E2">
            <w:pPr>
              <w:widowControl w:val="0"/>
              <w:snapToGrid w:val="0"/>
              <w:jc w:val="center"/>
              <w:rPr>
                <w:rFonts w:ascii="黑体" w:hAnsi="黑体" w:eastAsia="黑体"/>
                <w:bCs/>
                <w:sz w:val="21"/>
                <w:szCs w:val="21"/>
              </w:rPr>
            </w:pPr>
          </w:p>
        </w:tc>
        <w:tc>
          <w:tcPr>
            <w:tcW w:w="2755" w:type="dxa"/>
            <w:vMerge w:val="continue"/>
          </w:tcPr>
          <w:p w14:paraId="50C1D1AF">
            <w:pPr>
              <w:widowControl w:val="0"/>
              <w:snapToGrid w:val="0"/>
              <w:jc w:val="center"/>
              <w:rPr>
                <w:rFonts w:ascii="黑体" w:hAnsi="黑体" w:eastAsia="黑体"/>
                <w:bCs/>
                <w:sz w:val="21"/>
                <w:szCs w:val="21"/>
              </w:rPr>
            </w:pPr>
          </w:p>
        </w:tc>
        <w:tc>
          <w:tcPr>
            <w:tcW w:w="1738" w:type="dxa"/>
            <w:vMerge w:val="continue"/>
          </w:tcPr>
          <w:p w14:paraId="38452595">
            <w:pPr>
              <w:widowControl w:val="0"/>
              <w:snapToGrid w:val="0"/>
              <w:jc w:val="center"/>
              <w:rPr>
                <w:rFonts w:ascii="黑体" w:hAnsi="黑体" w:eastAsia="黑体"/>
                <w:bCs/>
                <w:sz w:val="21"/>
                <w:szCs w:val="21"/>
              </w:rPr>
            </w:pPr>
          </w:p>
        </w:tc>
        <w:tc>
          <w:tcPr>
            <w:tcW w:w="725" w:type="dxa"/>
            <w:vAlign w:val="center"/>
          </w:tcPr>
          <w:p w14:paraId="19734956">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2AED2FFF">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6FCDC746">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75FA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632DC693">
            <w:pPr>
              <w:widowControl w:val="0"/>
              <w:snapToGrid w:val="0"/>
              <w:jc w:val="center"/>
              <w:rPr>
                <w:rFonts w:ascii="Times New Roman" w:hAnsi="Times New Roman"/>
                <w:bCs/>
                <w:sz w:val="21"/>
                <w:szCs w:val="21"/>
              </w:rPr>
            </w:pPr>
            <w:r>
              <w:rPr>
                <w:rFonts w:hint="eastAsia"/>
                <w:lang w:val="en-US" w:eastAsia="zh-CN"/>
              </w:rPr>
              <w:t>1</w:t>
            </w:r>
            <w:r>
              <w:rPr>
                <w:rFonts w:hint="eastAsia"/>
                <w:color w:val="000000"/>
                <w:sz w:val="21"/>
                <w:szCs w:val="21"/>
                <w:lang w:val="en-US" w:eastAsia="zh-CN"/>
              </w:rPr>
              <w:t>绪论</w:t>
            </w:r>
          </w:p>
        </w:tc>
        <w:tc>
          <w:tcPr>
            <w:tcW w:w="2755" w:type="dxa"/>
            <w:vAlign w:val="center"/>
          </w:tcPr>
          <w:p w14:paraId="1B2085AB">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讲述教学法、讨论教学法</w:t>
            </w:r>
          </w:p>
          <w:p w14:paraId="5BC4119C">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问题导向学习、合作学习</w:t>
            </w:r>
          </w:p>
        </w:tc>
        <w:tc>
          <w:tcPr>
            <w:tcW w:w="1738" w:type="dxa"/>
            <w:vAlign w:val="center"/>
          </w:tcPr>
          <w:p w14:paraId="74344AB8">
            <w:pPr>
              <w:widowControl w:val="0"/>
              <w:numPr>
                <w:ilvl w:val="0"/>
                <w:numId w:val="0"/>
              </w:numPr>
              <w:snapToGrid w:val="0"/>
              <w:jc w:val="both"/>
              <w:rPr>
                <w:rFonts w:hint="default" w:ascii="Times New Roman" w:hAnsi="Times New Roman"/>
                <w:bCs/>
                <w:sz w:val="21"/>
                <w:szCs w:val="21"/>
                <w:lang w:val="en-US" w:eastAsia="zh-CN"/>
              </w:rPr>
            </w:pPr>
            <w:r>
              <w:rPr>
                <w:rFonts w:hint="eastAsia" w:ascii="Times New Roman" w:hAnsi="Times New Roman"/>
                <w:bCs/>
                <w:sz w:val="21"/>
                <w:szCs w:val="21"/>
                <w:lang w:val="en-US" w:eastAsia="zh-CN"/>
              </w:rPr>
              <w:t>1.超星学习通完成情况</w:t>
            </w:r>
          </w:p>
          <w:p w14:paraId="7C8D42C8">
            <w:pPr>
              <w:widowControl w:val="0"/>
              <w:snapToGrid w:val="0"/>
              <w:jc w:val="both"/>
              <w:rPr>
                <w:rFonts w:hint="eastAsia" w:ascii="Times New Roman" w:hAnsi="Times New Roman"/>
                <w:bCs/>
                <w:sz w:val="21"/>
                <w:szCs w:val="21"/>
              </w:rPr>
            </w:pPr>
            <w:r>
              <w:rPr>
                <w:rFonts w:hint="eastAsia" w:ascii="Times New Roman" w:hAnsi="Times New Roman"/>
                <w:bCs/>
                <w:sz w:val="21"/>
                <w:szCs w:val="21"/>
                <w:lang w:val="en-US" w:eastAsia="zh-CN"/>
              </w:rPr>
              <w:t>2</w:t>
            </w:r>
            <w:r>
              <w:rPr>
                <w:rFonts w:hint="eastAsia" w:ascii="Times New Roman" w:hAnsi="Times New Roman"/>
                <w:bCs/>
                <w:sz w:val="21"/>
                <w:szCs w:val="21"/>
              </w:rPr>
              <w:t>.课堂表现</w:t>
            </w:r>
          </w:p>
          <w:p w14:paraId="7D363793">
            <w:pPr>
              <w:widowControl w:val="0"/>
              <w:snapToGrid w:val="0"/>
              <w:jc w:val="both"/>
              <w:rPr>
                <w:rFonts w:ascii="Times New Roman" w:hAnsi="Times New Roman"/>
                <w:bCs/>
                <w:sz w:val="21"/>
                <w:szCs w:val="21"/>
              </w:rPr>
            </w:pPr>
            <w:r>
              <w:rPr>
                <w:rFonts w:hint="eastAsia" w:ascii="Times New Roman" w:hAnsi="Times New Roman"/>
                <w:bCs/>
                <w:sz w:val="21"/>
                <w:szCs w:val="21"/>
                <w:lang w:val="en-US" w:eastAsia="zh-CN"/>
              </w:rPr>
              <w:t>3.</w:t>
            </w:r>
            <w:r>
              <w:rPr>
                <w:rFonts w:hint="eastAsia" w:ascii="Times New Roman" w:hAnsi="Times New Roman"/>
                <w:bCs/>
                <w:sz w:val="21"/>
                <w:szCs w:val="21"/>
              </w:rPr>
              <w:t>期末考试</w:t>
            </w:r>
          </w:p>
        </w:tc>
        <w:tc>
          <w:tcPr>
            <w:tcW w:w="725" w:type="dxa"/>
            <w:vAlign w:val="center"/>
          </w:tcPr>
          <w:p w14:paraId="789FCCD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7428484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23D9D5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5023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6918EDCD">
            <w:pPr>
              <w:widowControl w:val="0"/>
              <w:snapToGrid w:val="0"/>
              <w:jc w:val="center"/>
              <w:rPr>
                <w:rFonts w:ascii="Times New Roman" w:hAnsi="Times New Roman"/>
                <w:bCs/>
                <w:sz w:val="21"/>
                <w:szCs w:val="21"/>
              </w:rPr>
            </w:pPr>
            <w:r>
              <w:rPr>
                <w:rFonts w:hint="eastAsia"/>
                <w:lang w:val="en-US" w:eastAsia="zh-CN"/>
              </w:rPr>
              <w:t>2</w:t>
            </w:r>
            <w:r>
              <w:rPr>
                <w:rFonts w:hint="eastAsia" w:asciiTheme="minorEastAsia" w:hAnsiTheme="minorEastAsia" w:eastAsiaTheme="minorEastAsia" w:cstheme="minorEastAsia"/>
                <w:b w:val="0"/>
                <w:bCs/>
                <w:snapToGrid/>
                <w:color w:val="000000"/>
                <w:kern w:val="0"/>
                <w:sz w:val="21"/>
                <w:szCs w:val="21"/>
                <w:lang w:eastAsia="zh-CN"/>
              </w:rPr>
              <w:t>护理伦理学的基</w:t>
            </w:r>
            <w:r>
              <w:rPr>
                <w:rFonts w:hint="eastAsia" w:asciiTheme="minorEastAsia" w:hAnsiTheme="minorEastAsia" w:eastAsiaTheme="minorEastAsia" w:cstheme="minorEastAsia"/>
                <w:b w:val="0"/>
                <w:bCs/>
                <w:snapToGrid/>
                <w:color w:val="000000"/>
                <w:kern w:val="0"/>
                <w:sz w:val="21"/>
                <w:szCs w:val="21"/>
                <w:lang w:val="en-US" w:eastAsia="zh-CN"/>
              </w:rPr>
              <w:t>本</w:t>
            </w:r>
            <w:r>
              <w:rPr>
                <w:rFonts w:hint="eastAsia" w:asciiTheme="minorEastAsia" w:hAnsiTheme="minorEastAsia" w:eastAsiaTheme="minorEastAsia" w:cstheme="minorEastAsia"/>
                <w:b w:val="0"/>
                <w:bCs/>
                <w:snapToGrid/>
                <w:color w:val="000000"/>
                <w:kern w:val="0"/>
                <w:sz w:val="21"/>
                <w:szCs w:val="21"/>
                <w:lang w:eastAsia="zh-CN"/>
              </w:rPr>
              <w:t>理</w:t>
            </w:r>
            <w:r>
              <w:rPr>
                <w:rFonts w:hint="eastAsia" w:asciiTheme="minorEastAsia" w:hAnsiTheme="minorEastAsia" w:eastAsiaTheme="minorEastAsia" w:cstheme="minorEastAsia"/>
                <w:b w:val="0"/>
                <w:bCs/>
                <w:snapToGrid/>
                <w:color w:val="000000"/>
                <w:kern w:val="0"/>
                <w:sz w:val="21"/>
                <w:szCs w:val="21"/>
                <w:lang w:val="en-US" w:eastAsia="zh-CN"/>
              </w:rPr>
              <w:t>论与观点</w:t>
            </w:r>
          </w:p>
        </w:tc>
        <w:tc>
          <w:tcPr>
            <w:tcW w:w="2755" w:type="dxa"/>
            <w:vAlign w:val="center"/>
          </w:tcPr>
          <w:p w14:paraId="3A194816">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讲述教学法、讨论教学法</w:t>
            </w:r>
          </w:p>
          <w:p w14:paraId="2C793704">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问题导向学习、合作学习</w:t>
            </w:r>
          </w:p>
        </w:tc>
        <w:tc>
          <w:tcPr>
            <w:tcW w:w="1738" w:type="dxa"/>
            <w:vAlign w:val="center"/>
          </w:tcPr>
          <w:p w14:paraId="3EEE4F67">
            <w:pPr>
              <w:widowControl w:val="0"/>
              <w:numPr>
                <w:ilvl w:val="0"/>
                <w:numId w:val="0"/>
              </w:numPr>
              <w:snapToGrid w:val="0"/>
              <w:jc w:val="left"/>
              <w:rPr>
                <w:rFonts w:hint="default" w:ascii="Times New Roman" w:hAnsi="Times New Roman"/>
                <w:bCs/>
                <w:sz w:val="21"/>
                <w:szCs w:val="21"/>
                <w:lang w:val="en-US" w:eastAsia="zh-CN"/>
              </w:rPr>
            </w:pPr>
            <w:r>
              <w:rPr>
                <w:rFonts w:hint="eastAsia" w:ascii="Times New Roman" w:hAnsi="Times New Roman"/>
                <w:bCs/>
                <w:sz w:val="21"/>
                <w:szCs w:val="21"/>
                <w:lang w:val="en-US" w:eastAsia="zh-CN"/>
              </w:rPr>
              <w:t>1.超星学习通完成情况</w:t>
            </w:r>
          </w:p>
          <w:p w14:paraId="64787EA7">
            <w:pPr>
              <w:widowControl w:val="0"/>
              <w:snapToGrid w:val="0"/>
              <w:jc w:val="both"/>
              <w:rPr>
                <w:rFonts w:hint="eastAsia" w:ascii="Times New Roman" w:hAnsi="Times New Roman"/>
                <w:bCs/>
                <w:sz w:val="21"/>
                <w:szCs w:val="21"/>
              </w:rPr>
            </w:pPr>
            <w:r>
              <w:rPr>
                <w:rFonts w:hint="eastAsia" w:ascii="Times New Roman" w:hAnsi="Times New Roman"/>
                <w:bCs/>
                <w:sz w:val="21"/>
                <w:szCs w:val="21"/>
                <w:lang w:val="en-US" w:eastAsia="zh-CN"/>
              </w:rPr>
              <w:t>2</w:t>
            </w:r>
            <w:r>
              <w:rPr>
                <w:rFonts w:hint="eastAsia" w:ascii="Times New Roman" w:hAnsi="Times New Roman"/>
                <w:bCs/>
                <w:sz w:val="21"/>
                <w:szCs w:val="21"/>
              </w:rPr>
              <w:t>.课堂表现</w:t>
            </w:r>
          </w:p>
          <w:p w14:paraId="2FA6001B">
            <w:pPr>
              <w:widowControl w:val="0"/>
              <w:snapToGrid w:val="0"/>
              <w:jc w:val="both"/>
              <w:rPr>
                <w:rFonts w:ascii="Times New Roman" w:hAnsi="Times New Roman"/>
                <w:bCs/>
                <w:sz w:val="21"/>
                <w:szCs w:val="21"/>
              </w:rPr>
            </w:pPr>
            <w:r>
              <w:rPr>
                <w:rFonts w:hint="eastAsia" w:ascii="Times New Roman" w:hAnsi="Times New Roman"/>
                <w:bCs/>
                <w:sz w:val="21"/>
                <w:szCs w:val="21"/>
                <w:lang w:val="en-US" w:eastAsia="zh-CN"/>
              </w:rPr>
              <w:t>3.</w:t>
            </w:r>
            <w:r>
              <w:rPr>
                <w:rFonts w:hint="eastAsia" w:ascii="Times New Roman" w:hAnsi="Times New Roman"/>
                <w:bCs/>
                <w:sz w:val="21"/>
                <w:szCs w:val="21"/>
              </w:rPr>
              <w:t>期末考试</w:t>
            </w:r>
          </w:p>
        </w:tc>
        <w:tc>
          <w:tcPr>
            <w:tcW w:w="725" w:type="dxa"/>
            <w:vAlign w:val="center"/>
          </w:tcPr>
          <w:p w14:paraId="115B416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13DA97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467BAF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41C4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54536C0D">
            <w:pPr>
              <w:widowControl w:val="0"/>
              <w:snapToGrid w:val="0"/>
              <w:jc w:val="center"/>
              <w:rPr>
                <w:rFonts w:ascii="Times New Roman" w:hAnsi="Times New Roman"/>
                <w:bCs/>
                <w:sz w:val="21"/>
                <w:szCs w:val="21"/>
              </w:rPr>
            </w:pPr>
            <w:r>
              <w:rPr>
                <w:rFonts w:hint="eastAsia"/>
                <w:lang w:val="en-US" w:eastAsia="zh-CN"/>
              </w:rPr>
              <w:t>3</w:t>
            </w:r>
            <w:r>
              <w:rPr>
                <w:rFonts w:hint="eastAsia" w:asciiTheme="minorEastAsia" w:hAnsiTheme="minorEastAsia" w:eastAsiaTheme="minorEastAsia" w:cstheme="minorEastAsia"/>
                <w:b w:val="0"/>
                <w:bCs/>
                <w:snapToGrid/>
                <w:color w:val="000000"/>
                <w:kern w:val="0"/>
                <w:sz w:val="21"/>
                <w:szCs w:val="21"/>
                <w:lang w:eastAsia="zh-CN"/>
              </w:rPr>
              <w:t>护理伦理学的规范体系</w:t>
            </w:r>
          </w:p>
        </w:tc>
        <w:tc>
          <w:tcPr>
            <w:tcW w:w="2755" w:type="dxa"/>
            <w:vAlign w:val="center"/>
          </w:tcPr>
          <w:p w14:paraId="2FAB4D60">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讲述教学法、讨论教学法</w:t>
            </w:r>
          </w:p>
          <w:p w14:paraId="7DB7A338">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问题导向学习、合作学习</w:t>
            </w:r>
          </w:p>
        </w:tc>
        <w:tc>
          <w:tcPr>
            <w:tcW w:w="1738" w:type="dxa"/>
            <w:vAlign w:val="center"/>
          </w:tcPr>
          <w:p w14:paraId="63314173">
            <w:pPr>
              <w:widowControl w:val="0"/>
              <w:numPr>
                <w:ilvl w:val="0"/>
                <w:numId w:val="0"/>
              </w:numPr>
              <w:snapToGrid w:val="0"/>
              <w:jc w:val="left"/>
              <w:rPr>
                <w:rFonts w:hint="default" w:ascii="Times New Roman" w:hAnsi="Times New Roman"/>
                <w:bCs/>
                <w:sz w:val="21"/>
                <w:szCs w:val="21"/>
                <w:lang w:val="en-US" w:eastAsia="zh-CN"/>
              </w:rPr>
            </w:pPr>
            <w:r>
              <w:rPr>
                <w:rFonts w:hint="eastAsia" w:ascii="Times New Roman" w:hAnsi="Times New Roman"/>
                <w:bCs/>
                <w:sz w:val="21"/>
                <w:szCs w:val="21"/>
                <w:lang w:val="en-US" w:eastAsia="zh-CN"/>
              </w:rPr>
              <w:t>1.超星学习通完成情况</w:t>
            </w:r>
          </w:p>
          <w:p w14:paraId="6B707072">
            <w:pPr>
              <w:widowControl w:val="0"/>
              <w:snapToGrid w:val="0"/>
              <w:jc w:val="both"/>
              <w:rPr>
                <w:rFonts w:hint="eastAsia" w:ascii="Times New Roman" w:hAnsi="Times New Roman"/>
                <w:bCs/>
                <w:sz w:val="21"/>
                <w:szCs w:val="21"/>
              </w:rPr>
            </w:pPr>
            <w:r>
              <w:rPr>
                <w:rFonts w:hint="eastAsia" w:ascii="Times New Roman" w:hAnsi="Times New Roman"/>
                <w:bCs/>
                <w:sz w:val="21"/>
                <w:szCs w:val="21"/>
                <w:lang w:val="en-US" w:eastAsia="zh-CN"/>
              </w:rPr>
              <w:t>2</w:t>
            </w:r>
            <w:r>
              <w:rPr>
                <w:rFonts w:hint="eastAsia" w:ascii="Times New Roman" w:hAnsi="Times New Roman"/>
                <w:bCs/>
                <w:sz w:val="21"/>
                <w:szCs w:val="21"/>
              </w:rPr>
              <w:t>.课堂表现</w:t>
            </w:r>
          </w:p>
          <w:p w14:paraId="7730DBFA">
            <w:pPr>
              <w:widowControl w:val="0"/>
              <w:snapToGrid w:val="0"/>
              <w:jc w:val="both"/>
              <w:rPr>
                <w:rFonts w:ascii="Times New Roman" w:hAnsi="Times New Roman"/>
                <w:bCs/>
                <w:sz w:val="21"/>
                <w:szCs w:val="21"/>
              </w:rPr>
            </w:pPr>
            <w:r>
              <w:rPr>
                <w:rFonts w:hint="eastAsia" w:ascii="Times New Roman" w:hAnsi="Times New Roman"/>
                <w:bCs/>
                <w:sz w:val="21"/>
                <w:szCs w:val="21"/>
                <w:lang w:val="en-US" w:eastAsia="zh-CN"/>
              </w:rPr>
              <w:t>3.</w:t>
            </w:r>
            <w:r>
              <w:rPr>
                <w:rFonts w:hint="eastAsia" w:ascii="Times New Roman" w:hAnsi="Times New Roman"/>
                <w:bCs/>
                <w:sz w:val="21"/>
                <w:szCs w:val="21"/>
              </w:rPr>
              <w:t>期末考试</w:t>
            </w:r>
          </w:p>
        </w:tc>
        <w:tc>
          <w:tcPr>
            <w:tcW w:w="725" w:type="dxa"/>
            <w:vAlign w:val="center"/>
          </w:tcPr>
          <w:p w14:paraId="42EFEB0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7E71DF3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0BCDA7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0817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64EF9B3C">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b w:val="0"/>
                <w:bCs/>
                <w:snapToGrid/>
                <w:color w:val="000000"/>
                <w:kern w:val="0"/>
                <w:sz w:val="21"/>
                <w:szCs w:val="21"/>
                <w:lang w:val="en-US" w:eastAsia="zh-CN"/>
              </w:rPr>
              <w:t>4</w:t>
            </w:r>
            <w:r>
              <w:rPr>
                <w:rFonts w:hint="eastAsia" w:asciiTheme="minorEastAsia" w:hAnsiTheme="minorEastAsia" w:eastAsiaTheme="minorEastAsia" w:cstheme="minorEastAsia"/>
                <w:b w:val="0"/>
                <w:bCs/>
                <w:snapToGrid/>
                <w:color w:val="000000"/>
                <w:kern w:val="0"/>
                <w:sz w:val="21"/>
                <w:szCs w:val="21"/>
                <w:lang w:eastAsia="zh-CN"/>
              </w:rPr>
              <w:t>护理人际关系的伦理</w:t>
            </w:r>
          </w:p>
        </w:tc>
        <w:tc>
          <w:tcPr>
            <w:tcW w:w="2755" w:type="dxa"/>
            <w:vAlign w:val="center"/>
          </w:tcPr>
          <w:p w14:paraId="7C79E637">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讲述教学法、讨论教学法</w:t>
            </w:r>
          </w:p>
          <w:p w14:paraId="5C83CCB4">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问题导向学习、合作学习</w:t>
            </w:r>
          </w:p>
        </w:tc>
        <w:tc>
          <w:tcPr>
            <w:tcW w:w="1738" w:type="dxa"/>
            <w:vAlign w:val="center"/>
          </w:tcPr>
          <w:p w14:paraId="00A17916">
            <w:pPr>
              <w:widowControl w:val="0"/>
              <w:numPr>
                <w:ilvl w:val="0"/>
                <w:numId w:val="0"/>
              </w:numPr>
              <w:snapToGrid w:val="0"/>
              <w:jc w:val="left"/>
              <w:rPr>
                <w:rFonts w:hint="default" w:ascii="Times New Roman" w:hAnsi="Times New Roman"/>
                <w:bCs/>
                <w:sz w:val="21"/>
                <w:szCs w:val="21"/>
                <w:lang w:val="en-US" w:eastAsia="zh-CN"/>
              </w:rPr>
            </w:pPr>
            <w:r>
              <w:rPr>
                <w:rFonts w:hint="eastAsia" w:ascii="Times New Roman" w:hAnsi="Times New Roman"/>
                <w:bCs/>
                <w:sz w:val="21"/>
                <w:szCs w:val="21"/>
                <w:lang w:val="en-US" w:eastAsia="zh-CN"/>
              </w:rPr>
              <w:t>1.超星学习通完成情况</w:t>
            </w:r>
          </w:p>
          <w:p w14:paraId="70AC0CCE">
            <w:pPr>
              <w:widowControl w:val="0"/>
              <w:snapToGrid w:val="0"/>
              <w:jc w:val="both"/>
              <w:rPr>
                <w:rFonts w:hint="eastAsia" w:ascii="Times New Roman" w:hAnsi="Times New Roman"/>
                <w:bCs/>
                <w:sz w:val="21"/>
                <w:szCs w:val="21"/>
              </w:rPr>
            </w:pPr>
            <w:r>
              <w:rPr>
                <w:rFonts w:hint="eastAsia" w:ascii="Times New Roman" w:hAnsi="Times New Roman"/>
                <w:bCs/>
                <w:sz w:val="21"/>
                <w:szCs w:val="21"/>
                <w:lang w:val="en-US" w:eastAsia="zh-CN"/>
              </w:rPr>
              <w:t>2</w:t>
            </w:r>
            <w:r>
              <w:rPr>
                <w:rFonts w:hint="eastAsia" w:ascii="Times New Roman" w:hAnsi="Times New Roman"/>
                <w:bCs/>
                <w:sz w:val="21"/>
                <w:szCs w:val="21"/>
              </w:rPr>
              <w:t>.课堂表现</w:t>
            </w:r>
          </w:p>
          <w:p w14:paraId="7B9EC0E8">
            <w:pPr>
              <w:widowControl w:val="0"/>
              <w:snapToGrid w:val="0"/>
              <w:jc w:val="both"/>
              <w:rPr>
                <w:rFonts w:ascii="Times New Roman" w:hAnsi="Times New Roman"/>
                <w:bCs/>
                <w:sz w:val="21"/>
                <w:szCs w:val="21"/>
              </w:rPr>
            </w:pPr>
            <w:r>
              <w:rPr>
                <w:rFonts w:hint="eastAsia" w:ascii="Times New Roman" w:hAnsi="Times New Roman"/>
                <w:bCs/>
                <w:sz w:val="21"/>
                <w:szCs w:val="21"/>
                <w:lang w:val="en-US" w:eastAsia="zh-CN"/>
              </w:rPr>
              <w:t>3.</w:t>
            </w:r>
            <w:r>
              <w:rPr>
                <w:rFonts w:hint="eastAsia" w:ascii="Times New Roman" w:hAnsi="Times New Roman"/>
                <w:bCs/>
                <w:sz w:val="21"/>
                <w:szCs w:val="21"/>
              </w:rPr>
              <w:t>期末考试</w:t>
            </w:r>
          </w:p>
        </w:tc>
        <w:tc>
          <w:tcPr>
            <w:tcW w:w="725" w:type="dxa"/>
            <w:vAlign w:val="center"/>
          </w:tcPr>
          <w:p w14:paraId="4E40CFF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4A59618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4C5716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26C9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96" w:hRule="atLeast"/>
          <w:jc w:val="center"/>
        </w:trPr>
        <w:tc>
          <w:tcPr>
            <w:tcW w:w="1872" w:type="dxa"/>
            <w:tcBorders>
              <w:left w:val="single" w:color="auto" w:sz="12" w:space="0"/>
            </w:tcBorders>
            <w:vAlign w:val="top"/>
          </w:tcPr>
          <w:p w14:paraId="61404B15">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5</w:t>
            </w:r>
            <w:r>
              <w:rPr>
                <w:rFonts w:hint="eastAsia" w:asciiTheme="minorEastAsia" w:hAnsiTheme="minorEastAsia" w:eastAsiaTheme="minorEastAsia" w:cstheme="minorEastAsia"/>
                <w:b w:val="0"/>
                <w:bCs/>
                <w:snapToGrid/>
                <w:color w:val="000000"/>
                <w:kern w:val="0"/>
                <w:sz w:val="21"/>
                <w:szCs w:val="21"/>
                <w:lang w:eastAsia="zh-CN"/>
              </w:rPr>
              <w:t>临床护理实践中的伦理道德（一）</w:t>
            </w:r>
          </w:p>
        </w:tc>
        <w:tc>
          <w:tcPr>
            <w:tcW w:w="2755" w:type="dxa"/>
            <w:vAlign w:val="center"/>
          </w:tcPr>
          <w:p w14:paraId="1E3BF069">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讲述教学法、讨论教学法</w:t>
            </w:r>
          </w:p>
          <w:p w14:paraId="22480198">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问题导向学习、合作学习</w:t>
            </w:r>
          </w:p>
        </w:tc>
        <w:tc>
          <w:tcPr>
            <w:tcW w:w="1738" w:type="dxa"/>
            <w:vAlign w:val="center"/>
          </w:tcPr>
          <w:p w14:paraId="431A5910">
            <w:pPr>
              <w:widowControl w:val="0"/>
              <w:numPr>
                <w:ilvl w:val="0"/>
                <w:numId w:val="0"/>
              </w:numPr>
              <w:snapToGrid w:val="0"/>
              <w:jc w:val="left"/>
              <w:rPr>
                <w:rFonts w:hint="default" w:ascii="Times New Roman" w:hAnsi="Times New Roman"/>
                <w:bCs/>
                <w:sz w:val="21"/>
                <w:szCs w:val="21"/>
                <w:lang w:val="en-US" w:eastAsia="zh-CN"/>
              </w:rPr>
            </w:pPr>
            <w:r>
              <w:rPr>
                <w:rFonts w:hint="eastAsia" w:ascii="Times New Roman" w:hAnsi="Times New Roman"/>
                <w:bCs/>
                <w:sz w:val="21"/>
                <w:szCs w:val="21"/>
                <w:lang w:val="en-US" w:eastAsia="zh-CN"/>
              </w:rPr>
              <w:t>1.超星学习通完成情况</w:t>
            </w:r>
          </w:p>
          <w:p w14:paraId="4E022E71">
            <w:pPr>
              <w:widowControl w:val="0"/>
              <w:snapToGrid w:val="0"/>
              <w:jc w:val="both"/>
              <w:rPr>
                <w:rFonts w:hint="eastAsia" w:ascii="Times New Roman" w:hAnsi="Times New Roman"/>
                <w:bCs/>
                <w:sz w:val="21"/>
                <w:szCs w:val="21"/>
              </w:rPr>
            </w:pPr>
            <w:r>
              <w:rPr>
                <w:rFonts w:hint="eastAsia" w:ascii="Times New Roman" w:hAnsi="Times New Roman"/>
                <w:bCs/>
                <w:sz w:val="21"/>
                <w:szCs w:val="21"/>
                <w:lang w:val="en-US" w:eastAsia="zh-CN"/>
              </w:rPr>
              <w:t>2</w:t>
            </w:r>
            <w:r>
              <w:rPr>
                <w:rFonts w:hint="eastAsia" w:ascii="Times New Roman" w:hAnsi="Times New Roman"/>
                <w:bCs/>
                <w:sz w:val="21"/>
                <w:szCs w:val="21"/>
              </w:rPr>
              <w:t>.课堂表现</w:t>
            </w:r>
          </w:p>
          <w:p w14:paraId="1F71D9FF">
            <w:pPr>
              <w:widowControl w:val="0"/>
              <w:snapToGrid w:val="0"/>
              <w:jc w:val="both"/>
              <w:rPr>
                <w:rFonts w:ascii="Times New Roman" w:hAnsi="Times New Roman"/>
                <w:bCs/>
                <w:sz w:val="21"/>
                <w:szCs w:val="21"/>
              </w:rPr>
            </w:pPr>
            <w:r>
              <w:rPr>
                <w:rFonts w:hint="eastAsia" w:ascii="Times New Roman" w:hAnsi="Times New Roman"/>
                <w:bCs/>
                <w:sz w:val="21"/>
                <w:szCs w:val="21"/>
                <w:lang w:val="en-US" w:eastAsia="zh-CN"/>
              </w:rPr>
              <w:t>3.</w:t>
            </w:r>
            <w:r>
              <w:rPr>
                <w:rFonts w:hint="eastAsia" w:ascii="Times New Roman" w:hAnsi="Times New Roman"/>
                <w:bCs/>
                <w:sz w:val="21"/>
                <w:szCs w:val="21"/>
              </w:rPr>
              <w:t>期末考试</w:t>
            </w:r>
          </w:p>
        </w:tc>
        <w:tc>
          <w:tcPr>
            <w:tcW w:w="725" w:type="dxa"/>
            <w:vAlign w:val="center"/>
          </w:tcPr>
          <w:p w14:paraId="6C3832F2">
            <w:pPr>
              <w:widowControl w:val="0"/>
              <w:snapToGrid w:val="0"/>
              <w:jc w:val="center"/>
              <w:rPr>
                <w:rFonts w:hint="eastAsia" w:ascii="Times New Roman" w:hAnsi="Times New Roman"/>
                <w:bCs/>
                <w:sz w:val="21"/>
                <w:szCs w:val="21"/>
                <w:lang w:val="en-US" w:eastAsia="en-US"/>
              </w:rPr>
            </w:pPr>
            <w:r>
              <w:rPr>
                <w:rFonts w:hint="eastAsia" w:ascii="Times New Roman" w:hAnsi="Times New Roman"/>
                <w:bCs/>
                <w:sz w:val="21"/>
                <w:szCs w:val="21"/>
                <w:lang w:val="en-US" w:eastAsia="zh-CN"/>
              </w:rPr>
              <w:t>4</w:t>
            </w:r>
          </w:p>
        </w:tc>
        <w:tc>
          <w:tcPr>
            <w:tcW w:w="669" w:type="dxa"/>
            <w:vAlign w:val="center"/>
          </w:tcPr>
          <w:p w14:paraId="72802F8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315A29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47CE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754C1DDE">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6</w:t>
            </w:r>
            <w:r>
              <w:rPr>
                <w:rFonts w:hint="eastAsia" w:asciiTheme="minorEastAsia" w:hAnsiTheme="minorEastAsia" w:eastAsiaTheme="minorEastAsia" w:cstheme="minorEastAsia"/>
                <w:b w:val="0"/>
                <w:bCs/>
                <w:snapToGrid/>
                <w:color w:val="000000"/>
                <w:kern w:val="0"/>
                <w:sz w:val="21"/>
                <w:szCs w:val="21"/>
                <w:lang w:eastAsia="zh-CN"/>
              </w:rPr>
              <w:t>临床护理实践中的伦理道德（</w:t>
            </w:r>
            <w:r>
              <w:rPr>
                <w:rFonts w:hint="eastAsia" w:asciiTheme="minorEastAsia" w:hAnsiTheme="minorEastAsia" w:eastAsiaTheme="minorEastAsia" w:cstheme="minorEastAsia"/>
                <w:b w:val="0"/>
                <w:bCs/>
                <w:snapToGrid/>
                <w:color w:val="000000"/>
                <w:kern w:val="0"/>
                <w:sz w:val="21"/>
                <w:szCs w:val="21"/>
                <w:lang w:val="en-US" w:eastAsia="zh-CN"/>
              </w:rPr>
              <w:t>二</w:t>
            </w:r>
            <w:r>
              <w:rPr>
                <w:rFonts w:hint="eastAsia" w:asciiTheme="minorEastAsia" w:hAnsiTheme="minorEastAsia" w:eastAsiaTheme="minorEastAsia" w:cstheme="minorEastAsia"/>
                <w:b w:val="0"/>
                <w:bCs/>
                <w:snapToGrid/>
                <w:color w:val="000000"/>
                <w:kern w:val="0"/>
                <w:sz w:val="21"/>
                <w:szCs w:val="21"/>
                <w:lang w:eastAsia="zh-CN"/>
              </w:rPr>
              <w:t>）</w:t>
            </w:r>
          </w:p>
        </w:tc>
        <w:tc>
          <w:tcPr>
            <w:tcW w:w="2755" w:type="dxa"/>
            <w:vAlign w:val="center"/>
          </w:tcPr>
          <w:p w14:paraId="017DA836">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讲述教学法、讨论教学法</w:t>
            </w:r>
          </w:p>
          <w:p w14:paraId="12191F3D">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问题导向学习、合作学习</w:t>
            </w:r>
          </w:p>
        </w:tc>
        <w:tc>
          <w:tcPr>
            <w:tcW w:w="1738" w:type="dxa"/>
            <w:vAlign w:val="center"/>
          </w:tcPr>
          <w:p w14:paraId="34C97B35">
            <w:pPr>
              <w:widowControl w:val="0"/>
              <w:numPr>
                <w:ilvl w:val="0"/>
                <w:numId w:val="0"/>
              </w:numPr>
              <w:snapToGrid w:val="0"/>
              <w:jc w:val="left"/>
              <w:rPr>
                <w:rFonts w:hint="default" w:ascii="Times New Roman" w:hAnsi="Times New Roman"/>
                <w:bCs/>
                <w:sz w:val="21"/>
                <w:szCs w:val="21"/>
                <w:lang w:val="en-US" w:eastAsia="zh-CN"/>
              </w:rPr>
            </w:pPr>
            <w:r>
              <w:rPr>
                <w:rFonts w:hint="eastAsia" w:ascii="Times New Roman" w:hAnsi="Times New Roman"/>
                <w:bCs/>
                <w:sz w:val="21"/>
                <w:szCs w:val="21"/>
                <w:lang w:val="en-US" w:eastAsia="zh-CN"/>
              </w:rPr>
              <w:t>1.超星学习通完成情况</w:t>
            </w:r>
          </w:p>
          <w:p w14:paraId="360DB396">
            <w:pPr>
              <w:widowControl w:val="0"/>
              <w:snapToGrid w:val="0"/>
              <w:jc w:val="both"/>
              <w:rPr>
                <w:rFonts w:hint="eastAsia" w:ascii="Times New Roman" w:hAnsi="Times New Roman"/>
                <w:bCs/>
                <w:sz w:val="21"/>
                <w:szCs w:val="21"/>
              </w:rPr>
            </w:pPr>
            <w:r>
              <w:rPr>
                <w:rFonts w:hint="eastAsia" w:ascii="Times New Roman" w:hAnsi="Times New Roman"/>
                <w:bCs/>
                <w:sz w:val="21"/>
                <w:szCs w:val="21"/>
                <w:lang w:val="en-US" w:eastAsia="zh-CN"/>
              </w:rPr>
              <w:t>2</w:t>
            </w:r>
            <w:r>
              <w:rPr>
                <w:rFonts w:hint="eastAsia" w:ascii="Times New Roman" w:hAnsi="Times New Roman"/>
                <w:bCs/>
                <w:sz w:val="21"/>
                <w:szCs w:val="21"/>
              </w:rPr>
              <w:t>.课堂表现</w:t>
            </w:r>
          </w:p>
          <w:p w14:paraId="7C4227F7">
            <w:pPr>
              <w:widowControl w:val="0"/>
              <w:snapToGrid w:val="0"/>
              <w:jc w:val="both"/>
              <w:rPr>
                <w:rFonts w:ascii="Times New Roman" w:hAnsi="Times New Roman"/>
                <w:bCs/>
                <w:sz w:val="21"/>
                <w:szCs w:val="21"/>
              </w:rPr>
            </w:pPr>
            <w:r>
              <w:rPr>
                <w:rFonts w:hint="eastAsia" w:ascii="Times New Roman" w:hAnsi="Times New Roman"/>
                <w:bCs/>
                <w:sz w:val="21"/>
                <w:szCs w:val="21"/>
                <w:lang w:val="en-US" w:eastAsia="zh-CN"/>
              </w:rPr>
              <w:t>3.</w:t>
            </w:r>
            <w:r>
              <w:rPr>
                <w:rFonts w:hint="eastAsia" w:ascii="Times New Roman" w:hAnsi="Times New Roman"/>
                <w:bCs/>
                <w:sz w:val="21"/>
                <w:szCs w:val="21"/>
              </w:rPr>
              <w:t>期末考试</w:t>
            </w:r>
          </w:p>
        </w:tc>
        <w:tc>
          <w:tcPr>
            <w:tcW w:w="725" w:type="dxa"/>
            <w:vAlign w:val="center"/>
          </w:tcPr>
          <w:p w14:paraId="25D9D55F">
            <w:pPr>
              <w:widowControl w:val="0"/>
              <w:snapToGrid w:val="0"/>
              <w:jc w:val="center"/>
              <w:rPr>
                <w:rFonts w:hint="eastAsia" w:ascii="Times New Roman" w:hAnsi="Times New Roman"/>
                <w:bCs/>
                <w:sz w:val="21"/>
                <w:szCs w:val="21"/>
                <w:lang w:val="en-US" w:eastAsia="en-US"/>
              </w:rPr>
            </w:pPr>
            <w:r>
              <w:rPr>
                <w:rFonts w:hint="eastAsia" w:ascii="Times New Roman" w:hAnsi="Times New Roman"/>
                <w:bCs/>
                <w:sz w:val="21"/>
                <w:szCs w:val="21"/>
                <w:lang w:val="en-US" w:eastAsia="zh-CN"/>
              </w:rPr>
              <w:t>4</w:t>
            </w:r>
          </w:p>
        </w:tc>
        <w:tc>
          <w:tcPr>
            <w:tcW w:w="669" w:type="dxa"/>
            <w:vAlign w:val="center"/>
          </w:tcPr>
          <w:p w14:paraId="6951F03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A476C6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6A91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7472D094">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7</w:t>
            </w:r>
            <w:r>
              <w:rPr>
                <w:rFonts w:hint="eastAsia" w:asciiTheme="minorEastAsia" w:hAnsiTheme="minorEastAsia" w:eastAsiaTheme="minorEastAsia" w:cstheme="minorEastAsia"/>
                <w:b w:val="0"/>
                <w:bCs/>
                <w:snapToGrid/>
                <w:color w:val="000000"/>
                <w:kern w:val="0"/>
                <w:sz w:val="21"/>
                <w:szCs w:val="21"/>
                <w:lang w:eastAsia="zh-CN"/>
              </w:rPr>
              <w:t>临床护理实践中的</w:t>
            </w:r>
            <w:r>
              <w:rPr>
                <w:rFonts w:hint="eastAsia" w:asciiTheme="minorEastAsia" w:hAnsiTheme="minorEastAsia" w:eastAsiaTheme="minorEastAsia" w:cstheme="minorEastAsia"/>
                <w:b w:val="0"/>
                <w:bCs/>
                <w:snapToGrid/>
                <w:color w:val="000000"/>
                <w:kern w:val="0"/>
                <w:sz w:val="21"/>
                <w:szCs w:val="21"/>
                <w:lang w:val="en-US" w:eastAsia="zh-CN"/>
              </w:rPr>
              <w:t>特殊技术伦理</w:t>
            </w:r>
          </w:p>
        </w:tc>
        <w:tc>
          <w:tcPr>
            <w:tcW w:w="2755" w:type="dxa"/>
            <w:vAlign w:val="center"/>
          </w:tcPr>
          <w:p w14:paraId="4168523B">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讲述教学法、讨论教学法</w:t>
            </w:r>
          </w:p>
          <w:p w14:paraId="3A764FB1">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问题导向学习、合作学习</w:t>
            </w:r>
          </w:p>
        </w:tc>
        <w:tc>
          <w:tcPr>
            <w:tcW w:w="1738" w:type="dxa"/>
            <w:vAlign w:val="center"/>
          </w:tcPr>
          <w:p w14:paraId="14D99499">
            <w:pPr>
              <w:widowControl w:val="0"/>
              <w:numPr>
                <w:ilvl w:val="0"/>
                <w:numId w:val="0"/>
              </w:numPr>
              <w:snapToGrid w:val="0"/>
              <w:jc w:val="left"/>
              <w:rPr>
                <w:rFonts w:hint="default" w:ascii="Times New Roman" w:hAnsi="Times New Roman"/>
                <w:bCs/>
                <w:sz w:val="21"/>
                <w:szCs w:val="21"/>
                <w:lang w:val="en-US" w:eastAsia="zh-CN"/>
              </w:rPr>
            </w:pPr>
            <w:r>
              <w:rPr>
                <w:rFonts w:hint="eastAsia" w:ascii="Times New Roman" w:hAnsi="Times New Roman"/>
                <w:bCs/>
                <w:sz w:val="21"/>
                <w:szCs w:val="21"/>
                <w:lang w:val="en-US" w:eastAsia="zh-CN"/>
              </w:rPr>
              <w:t>1.超星学习通完成情况</w:t>
            </w:r>
          </w:p>
          <w:p w14:paraId="596ECF94">
            <w:pPr>
              <w:widowControl w:val="0"/>
              <w:snapToGrid w:val="0"/>
              <w:jc w:val="both"/>
              <w:rPr>
                <w:rFonts w:hint="eastAsia" w:ascii="Times New Roman" w:hAnsi="Times New Roman"/>
                <w:bCs/>
                <w:sz w:val="21"/>
                <w:szCs w:val="21"/>
              </w:rPr>
            </w:pPr>
            <w:r>
              <w:rPr>
                <w:rFonts w:hint="eastAsia" w:ascii="Times New Roman" w:hAnsi="Times New Roman"/>
                <w:bCs/>
                <w:sz w:val="21"/>
                <w:szCs w:val="21"/>
                <w:lang w:val="en-US" w:eastAsia="zh-CN"/>
              </w:rPr>
              <w:t>2</w:t>
            </w:r>
            <w:r>
              <w:rPr>
                <w:rFonts w:hint="eastAsia" w:ascii="Times New Roman" w:hAnsi="Times New Roman"/>
                <w:bCs/>
                <w:sz w:val="21"/>
                <w:szCs w:val="21"/>
              </w:rPr>
              <w:t>.课堂表现</w:t>
            </w:r>
          </w:p>
          <w:p w14:paraId="4871382E">
            <w:pPr>
              <w:widowControl w:val="0"/>
              <w:snapToGrid w:val="0"/>
              <w:jc w:val="both"/>
              <w:rPr>
                <w:rFonts w:ascii="Times New Roman" w:hAnsi="Times New Roman"/>
                <w:bCs/>
                <w:sz w:val="21"/>
                <w:szCs w:val="21"/>
              </w:rPr>
            </w:pPr>
            <w:r>
              <w:rPr>
                <w:rFonts w:hint="eastAsia" w:ascii="Times New Roman" w:hAnsi="Times New Roman"/>
                <w:bCs/>
                <w:sz w:val="21"/>
                <w:szCs w:val="21"/>
                <w:lang w:val="en-US" w:eastAsia="zh-CN"/>
              </w:rPr>
              <w:t>3.</w:t>
            </w:r>
            <w:r>
              <w:rPr>
                <w:rFonts w:hint="eastAsia" w:ascii="Times New Roman" w:hAnsi="Times New Roman"/>
                <w:bCs/>
                <w:sz w:val="21"/>
                <w:szCs w:val="21"/>
              </w:rPr>
              <w:t>期末考试</w:t>
            </w:r>
          </w:p>
        </w:tc>
        <w:tc>
          <w:tcPr>
            <w:tcW w:w="725" w:type="dxa"/>
            <w:vAlign w:val="center"/>
          </w:tcPr>
          <w:p w14:paraId="1288C5F7">
            <w:pPr>
              <w:widowControl w:val="0"/>
              <w:snapToGrid w:val="0"/>
              <w:jc w:val="center"/>
              <w:rPr>
                <w:rFonts w:hint="eastAsia" w:ascii="Times New Roman" w:hAnsi="Times New Roman"/>
                <w:bCs/>
                <w:sz w:val="21"/>
                <w:szCs w:val="21"/>
                <w:lang w:val="en-US" w:eastAsia="en-US"/>
              </w:rPr>
            </w:pPr>
            <w:r>
              <w:rPr>
                <w:rFonts w:hint="eastAsia" w:ascii="Times New Roman" w:hAnsi="Times New Roman"/>
                <w:bCs/>
                <w:sz w:val="21"/>
                <w:szCs w:val="21"/>
                <w:lang w:val="en-US" w:eastAsia="zh-CN"/>
              </w:rPr>
              <w:t>2</w:t>
            </w:r>
          </w:p>
        </w:tc>
        <w:tc>
          <w:tcPr>
            <w:tcW w:w="669" w:type="dxa"/>
            <w:vAlign w:val="center"/>
          </w:tcPr>
          <w:p w14:paraId="4AC13E0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2E5BF9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0D5C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238C216F">
            <w:pPr>
              <w:pStyle w:val="15"/>
              <w:widowControl w:val="0"/>
              <w:rPr>
                <w:rFonts w:hint="eastAsia" w:ascii="Times New Roman" w:hAnsi="Times New Roman" w:eastAsia="宋体" w:cs="宋体"/>
                <w:color w:val="000000"/>
                <w:sz w:val="21"/>
                <w:szCs w:val="21"/>
                <w:lang w:val="en-US" w:eastAsia="zh-CN" w:bidi="ar-SA"/>
              </w:rPr>
            </w:pPr>
            <w:r>
              <w:rPr>
                <w:rFonts w:hint="eastAsia" w:asciiTheme="minorEastAsia" w:hAnsiTheme="minorEastAsia" w:eastAsiaTheme="minorEastAsia" w:cstheme="minorEastAsia"/>
                <w:b w:val="0"/>
                <w:bCs/>
                <w:snapToGrid/>
                <w:color w:val="000000"/>
                <w:kern w:val="0"/>
                <w:sz w:val="21"/>
                <w:szCs w:val="21"/>
                <w:lang w:val="en-US" w:eastAsia="zh-CN"/>
              </w:rPr>
              <w:t>8</w:t>
            </w:r>
            <w:r>
              <w:rPr>
                <w:rFonts w:hint="eastAsia" w:asciiTheme="minorEastAsia" w:hAnsiTheme="minorEastAsia" w:eastAsiaTheme="minorEastAsia" w:cstheme="minorEastAsia"/>
                <w:b w:val="0"/>
                <w:bCs/>
                <w:snapToGrid/>
                <w:color w:val="000000"/>
                <w:kern w:val="0"/>
                <w:sz w:val="21"/>
                <w:szCs w:val="21"/>
                <w:lang w:eastAsia="zh-CN"/>
              </w:rPr>
              <w:t>公共卫生服务的伦理道德</w:t>
            </w:r>
          </w:p>
        </w:tc>
        <w:tc>
          <w:tcPr>
            <w:tcW w:w="2755" w:type="dxa"/>
            <w:vAlign w:val="center"/>
          </w:tcPr>
          <w:p w14:paraId="3DC2ACE4">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讲述教学法、讨论教学法</w:t>
            </w:r>
          </w:p>
          <w:p w14:paraId="6F97B23C">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问题导向学习、合作学习</w:t>
            </w:r>
          </w:p>
        </w:tc>
        <w:tc>
          <w:tcPr>
            <w:tcW w:w="1738" w:type="dxa"/>
            <w:vAlign w:val="center"/>
          </w:tcPr>
          <w:p w14:paraId="6B576485">
            <w:pPr>
              <w:widowControl w:val="0"/>
              <w:numPr>
                <w:ilvl w:val="0"/>
                <w:numId w:val="0"/>
              </w:numPr>
              <w:snapToGrid w:val="0"/>
              <w:jc w:val="left"/>
              <w:rPr>
                <w:rFonts w:hint="default" w:ascii="Times New Roman" w:hAnsi="Times New Roman"/>
                <w:bCs/>
                <w:sz w:val="21"/>
                <w:szCs w:val="21"/>
                <w:lang w:val="en-US" w:eastAsia="zh-CN"/>
              </w:rPr>
            </w:pPr>
            <w:r>
              <w:rPr>
                <w:rFonts w:hint="eastAsia" w:ascii="Times New Roman" w:hAnsi="Times New Roman"/>
                <w:bCs/>
                <w:sz w:val="21"/>
                <w:szCs w:val="21"/>
                <w:lang w:val="en-US" w:eastAsia="zh-CN"/>
              </w:rPr>
              <w:t>1.超星学习通完成情况</w:t>
            </w:r>
          </w:p>
          <w:p w14:paraId="3AE8035E">
            <w:pPr>
              <w:widowControl w:val="0"/>
              <w:snapToGrid w:val="0"/>
              <w:jc w:val="both"/>
              <w:rPr>
                <w:rFonts w:hint="eastAsia" w:ascii="Times New Roman" w:hAnsi="Times New Roman"/>
                <w:bCs/>
                <w:sz w:val="21"/>
                <w:szCs w:val="21"/>
              </w:rPr>
            </w:pPr>
            <w:r>
              <w:rPr>
                <w:rFonts w:hint="eastAsia" w:ascii="Times New Roman" w:hAnsi="Times New Roman"/>
                <w:bCs/>
                <w:sz w:val="21"/>
                <w:szCs w:val="21"/>
                <w:lang w:val="en-US" w:eastAsia="zh-CN"/>
              </w:rPr>
              <w:t>2</w:t>
            </w:r>
            <w:r>
              <w:rPr>
                <w:rFonts w:hint="eastAsia" w:ascii="Times New Roman" w:hAnsi="Times New Roman"/>
                <w:bCs/>
                <w:sz w:val="21"/>
                <w:szCs w:val="21"/>
              </w:rPr>
              <w:t>.课堂表现</w:t>
            </w:r>
          </w:p>
          <w:p w14:paraId="70A891AA">
            <w:pPr>
              <w:widowControl w:val="0"/>
              <w:snapToGrid w:val="0"/>
              <w:jc w:val="both"/>
              <w:rPr>
                <w:rFonts w:ascii="Times New Roman" w:hAnsi="Times New Roman"/>
                <w:bCs/>
                <w:sz w:val="21"/>
                <w:szCs w:val="21"/>
              </w:rPr>
            </w:pPr>
            <w:r>
              <w:rPr>
                <w:rFonts w:hint="eastAsia" w:ascii="Times New Roman" w:hAnsi="Times New Roman"/>
                <w:bCs/>
                <w:sz w:val="21"/>
                <w:szCs w:val="21"/>
                <w:lang w:val="en-US" w:eastAsia="zh-CN"/>
              </w:rPr>
              <w:t>3.</w:t>
            </w:r>
            <w:r>
              <w:rPr>
                <w:rFonts w:hint="eastAsia" w:ascii="Times New Roman" w:hAnsi="Times New Roman"/>
                <w:bCs/>
                <w:sz w:val="21"/>
                <w:szCs w:val="21"/>
              </w:rPr>
              <w:t>期末考试</w:t>
            </w:r>
          </w:p>
        </w:tc>
        <w:tc>
          <w:tcPr>
            <w:tcW w:w="725" w:type="dxa"/>
            <w:vAlign w:val="center"/>
          </w:tcPr>
          <w:p w14:paraId="586122E4">
            <w:pPr>
              <w:widowControl w:val="0"/>
              <w:snapToGrid w:val="0"/>
              <w:jc w:val="center"/>
              <w:rPr>
                <w:rFonts w:hint="eastAsia" w:ascii="Times New Roman" w:hAnsi="Times New Roman"/>
                <w:bCs/>
                <w:sz w:val="21"/>
                <w:szCs w:val="21"/>
                <w:lang w:val="en-US" w:eastAsia="en-US"/>
              </w:rPr>
            </w:pPr>
            <w:r>
              <w:rPr>
                <w:rFonts w:hint="eastAsia" w:ascii="Times New Roman" w:hAnsi="Times New Roman"/>
                <w:bCs/>
                <w:sz w:val="21"/>
                <w:szCs w:val="21"/>
                <w:lang w:val="en-US" w:eastAsia="zh-CN"/>
              </w:rPr>
              <w:t>4</w:t>
            </w:r>
          </w:p>
        </w:tc>
        <w:tc>
          <w:tcPr>
            <w:tcW w:w="669" w:type="dxa"/>
            <w:vAlign w:val="center"/>
          </w:tcPr>
          <w:p w14:paraId="22718A6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703A803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3CF2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2D1E3436">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9</w:t>
            </w:r>
            <w:r>
              <w:rPr>
                <w:rFonts w:hint="eastAsia" w:asciiTheme="minorEastAsia" w:hAnsiTheme="minorEastAsia" w:eastAsiaTheme="minorEastAsia" w:cstheme="minorEastAsia"/>
                <w:b w:val="0"/>
                <w:bCs/>
                <w:snapToGrid/>
                <w:color w:val="000000"/>
                <w:kern w:val="0"/>
                <w:sz w:val="21"/>
                <w:szCs w:val="21"/>
                <w:lang w:val="en-US" w:eastAsia="zh-CN"/>
              </w:rPr>
              <w:t>安宁疗护与死亡的伦理道德</w:t>
            </w:r>
          </w:p>
        </w:tc>
        <w:tc>
          <w:tcPr>
            <w:tcW w:w="2755" w:type="dxa"/>
            <w:vAlign w:val="center"/>
          </w:tcPr>
          <w:p w14:paraId="1A3353CF">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讲述教学法、讨论教学法</w:t>
            </w:r>
          </w:p>
          <w:p w14:paraId="786A44E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问题导向学习、合作学习</w:t>
            </w:r>
          </w:p>
        </w:tc>
        <w:tc>
          <w:tcPr>
            <w:tcW w:w="1738" w:type="dxa"/>
            <w:vAlign w:val="center"/>
          </w:tcPr>
          <w:p w14:paraId="1DC90462">
            <w:pPr>
              <w:widowControl w:val="0"/>
              <w:numPr>
                <w:ilvl w:val="0"/>
                <w:numId w:val="0"/>
              </w:numPr>
              <w:snapToGrid w:val="0"/>
              <w:jc w:val="left"/>
              <w:rPr>
                <w:rFonts w:hint="default" w:ascii="Times New Roman" w:hAnsi="Times New Roman"/>
                <w:bCs/>
                <w:sz w:val="21"/>
                <w:szCs w:val="21"/>
                <w:lang w:val="en-US" w:eastAsia="zh-CN"/>
              </w:rPr>
            </w:pPr>
            <w:r>
              <w:rPr>
                <w:rFonts w:hint="eastAsia" w:ascii="Times New Roman" w:hAnsi="Times New Roman"/>
                <w:bCs/>
                <w:sz w:val="21"/>
                <w:szCs w:val="21"/>
                <w:lang w:val="en-US" w:eastAsia="zh-CN"/>
              </w:rPr>
              <w:t>1.超星学习通完成情况</w:t>
            </w:r>
          </w:p>
          <w:p w14:paraId="3B2D93E7">
            <w:pPr>
              <w:widowControl w:val="0"/>
              <w:snapToGrid w:val="0"/>
              <w:jc w:val="both"/>
              <w:rPr>
                <w:rFonts w:hint="eastAsia" w:ascii="Times New Roman" w:hAnsi="Times New Roman"/>
                <w:bCs/>
                <w:sz w:val="21"/>
                <w:szCs w:val="21"/>
              </w:rPr>
            </w:pPr>
            <w:r>
              <w:rPr>
                <w:rFonts w:hint="eastAsia" w:ascii="Times New Roman" w:hAnsi="Times New Roman"/>
                <w:bCs/>
                <w:sz w:val="21"/>
                <w:szCs w:val="21"/>
                <w:lang w:val="en-US" w:eastAsia="zh-CN"/>
              </w:rPr>
              <w:t>2</w:t>
            </w:r>
            <w:r>
              <w:rPr>
                <w:rFonts w:hint="eastAsia" w:ascii="Times New Roman" w:hAnsi="Times New Roman"/>
                <w:bCs/>
                <w:sz w:val="21"/>
                <w:szCs w:val="21"/>
              </w:rPr>
              <w:t>.课堂表现</w:t>
            </w:r>
          </w:p>
          <w:p w14:paraId="2AC98FC1">
            <w:pPr>
              <w:widowControl w:val="0"/>
              <w:snapToGrid w:val="0"/>
              <w:jc w:val="both"/>
              <w:rPr>
                <w:rFonts w:ascii="Times New Roman" w:hAnsi="Times New Roman"/>
                <w:bCs/>
                <w:sz w:val="21"/>
                <w:szCs w:val="21"/>
              </w:rPr>
            </w:pPr>
            <w:r>
              <w:rPr>
                <w:rFonts w:hint="eastAsia" w:ascii="Times New Roman" w:hAnsi="Times New Roman"/>
                <w:bCs/>
                <w:sz w:val="21"/>
                <w:szCs w:val="21"/>
                <w:lang w:val="en-US" w:eastAsia="zh-CN"/>
              </w:rPr>
              <w:t>3.</w:t>
            </w:r>
            <w:r>
              <w:rPr>
                <w:rFonts w:hint="eastAsia" w:ascii="Times New Roman" w:hAnsi="Times New Roman"/>
                <w:bCs/>
                <w:sz w:val="21"/>
                <w:szCs w:val="21"/>
              </w:rPr>
              <w:t>期末考试</w:t>
            </w:r>
          </w:p>
        </w:tc>
        <w:tc>
          <w:tcPr>
            <w:tcW w:w="725" w:type="dxa"/>
            <w:vAlign w:val="center"/>
          </w:tcPr>
          <w:p w14:paraId="1510879C">
            <w:pPr>
              <w:widowControl w:val="0"/>
              <w:snapToGrid w:val="0"/>
              <w:jc w:val="center"/>
              <w:rPr>
                <w:rFonts w:hint="eastAsia" w:ascii="Times New Roman" w:hAnsi="Times New Roman"/>
                <w:bCs/>
                <w:sz w:val="21"/>
                <w:szCs w:val="21"/>
                <w:lang w:val="en-US" w:eastAsia="en-US"/>
              </w:rPr>
            </w:pPr>
            <w:r>
              <w:rPr>
                <w:rFonts w:hint="eastAsia" w:ascii="Times New Roman" w:hAnsi="Times New Roman"/>
                <w:bCs/>
                <w:sz w:val="21"/>
                <w:szCs w:val="21"/>
                <w:lang w:val="en-US" w:eastAsia="zh-CN"/>
              </w:rPr>
              <w:t>2</w:t>
            </w:r>
          </w:p>
        </w:tc>
        <w:tc>
          <w:tcPr>
            <w:tcW w:w="669" w:type="dxa"/>
            <w:vAlign w:val="center"/>
          </w:tcPr>
          <w:p w14:paraId="6EDE84B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1D759E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0778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FF4D539">
            <w:pPr>
              <w:pStyle w:val="15"/>
              <w:widowControl w:val="0"/>
              <w:rPr>
                <w:rFonts w:hint="eastAsia" w:ascii="Times New Roman" w:hAnsi="Times New Roman" w:eastAsia="宋体" w:cs="宋体"/>
                <w:color w:val="000000"/>
                <w:sz w:val="21"/>
                <w:szCs w:val="21"/>
                <w:lang w:val="en-US" w:eastAsia="zh-CN" w:bidi="ar-SA"/>
              </w:rPr>
            </w:pPr>
            <w:r>
              <w:rPr>
                <w:rFonts w:hint="eastAsia" w:asciiTheme="minorEastAsia" w:hAnsiTheme="minorEastAsia" w:eastAsiaTheme="minorEastAsia" w:cstheme="minorEastAsia"/>
                <w:b w:val="0"/>
                <w:bCs/>
                <w:snapToGrid/>
                <w:color w:val="000000"/>
                <w:kern w:val="0"/>
                <w:sz w:val="21"/>
                <w:szCs w:val="21"/>
                <w:lang w:val="en-US" w:eastAsia="zh-CN"/>
              </w:rPr>
              <w:t>10</w:t>
            </w:r>
            <w:r>
              <w:rPr>
                <w:rFonts w:hint="eastAsia" w:asciiTheme="minorEastAsia" w:hAnsiTheme="minorEastAsia" w:eastAsiaTheme="minorEastAsia" w:cstheme="minorEastAsia"/>
                <w:b w:val="0"/>
                <w:bCs/>
                <w:snapToGrid/>
                <w:color w:val="000000"/>
                <w:kern w:val="0"/>
                <w:sz w:val="21"/>
                <w:szCs w:val="21"/>
                <w:lang w:eastAsia="zh-CN"/>
              </w:rPr>
              <w:t>护理科研工作中的伦理道德</w:t>
            </w:r>
          </w:p>
        </w:tc>
        <w:tc>
          <w:tcPr>
            <w:tcW w:w="2755" w:type="dxa"/>
            <w:vAlign w:val="center"/>
          </w:tcPr>
          <w:p w14:paraId="68C73884">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讲述教学法、讨论教学法</w:t>
            </w:r>
          </w:p>
          <w:p w14:paraId="3BBB3D22">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问题导向学习、合作学习</w:t>
            </w:r>
          </w:p>
        </w:tc>
        <w:tc>
          <w:tcPr>
            <w:tcW w:w="1738" w:type="dxa"/>
            <w:vAlign w:val="center"/>
          </w:tcPr>
          <w:p w14:paraId="0C93B3AC">
            <w:pPr>
              <w:widowControl w:val="0"/>
              <w:numPr>
                <w:ilvl w:val="0"/>
                <w:numId w:val="0"/>
              </w:numPr>
              <w:snapToGrid w:val="0"/>
              <w:jc w:val="left"/>
              <w:rPr>
                <w:rFonts w:hint="default" w:ascii="Times New Roman" w:hAnsi="Times New Roman"/>
                <w:bCs/>
                <w:sz w:val="21"/>
                <w:szCs w:val="21"/>
                <w:lang w:val="en-US" w:eastAsia="zh-CN"/>
              </w:rPr>
            </w:pPr>
            <w:r>
              <w:rPr>
                <w:rFonts w:hint="eastAsia" w:ascii="Times New Roman" w:hAnsi="Times New Roman"/>
                <w:bCs/>
                <w:sz w:val="21"/>
                <w:szCs w:val="21"/>
                <w:lang w:val="en-US" w:eastAsia="zh-CN"/>
              </w:rPr>
              <w:t>1.超星学习通完成情况</w:t>
            </w:r>
          </w:p>
          <w:p w14:paraId="07B9E5A0">
            <w:pPr>
              <w:widowControl w:val="0"/>
              <w:snapToGrid w:val="0"/>
              <w:jc w:val="both"/>
              <w:rPr>
                <w:rFonts w:hint="eastAsia" w:ascii="Times New Roman" w:hAnsi="Times New Roman"/>
                <w:bCs/>
                <w:sz w:val="21"/>
                <w:szCs w:val="21"/>
              </w:rPr>
            </w:pPr>
            <w:r>
              <w:rPr>
                <w:rFonts w:hint="eastAsia" w:ascii="Times New Roman" w:hAnsi="Times New Roman"/>
                <w:bCs/>
                <w:sz w:val="21"/>
                <w:szCs w:val="21"/>
                <w:lang w:val="en-US" w:eastAsia="zh-CN"/>
              </w:rPr>
              <w:t>2</w:t>
            </w:r>
            <w:r>
              <w:rPr>
                <w:rFonts w:hint="eastAsia" w:ascii="Times New Roman" w:hAnsi="Times New Roman"/>
                <w:bCs/>
                <w:sz w:val="21"/>
                <w:szCs w:val="21"/>
              </w:rPr>
              <w:t>.课堂表现</w:t>
            </w:r>
          </w:p>
          <w:p w14:paraId="068E8E73">
            <w:pPr>
              <w:widowControl w:val="0"/>
              <w:snapToGrid w:val="0"/>
              <w:jc w:val="both"/>
              <w:rPr>
                <w:rFonts w:ascii="Times New Roman" w:hAnsi="Times New Roman"/>
                <w:bCs/>
                <w:sz w:val="21"/>
                <w:szCs w:val="21"/>
              </w:rPr>
            </w:pPr>
            <w:r>
              <w:rPr>
                <w:rFonts w:hint="eastAsia" w:ascii="Times New Roman" w:hAnsi="Times New Roman"/>
                <w:bCs/>
                <w:sz w:val="21"/>
                <w:szCs w:val="21"/>
                <w:lang w:val="en-US" w:eastAsia="zh-CN"/>
              </w:rPr>
              <w:t>3.</w:t>
            </w:r>
            <w:r>
              <w:rPr>
                <w:rFonts w:hint="eastAsia" w:ascii="Times New Roman" w:hAnsi="Times New Roman"/>
                <w:bCs/>
                <w:sz w:val="21"/>
                <w:szCs w:val="21"/>
              </w:rPr>
              <w:t>期末考试</w:t>
            </w:r>
          </w:p>
        </w:tc>
        <w:tc>
          <w:tcPr>
            <w:tcW w:w="725" w:type="dxa"/>
            <w:vAlign w:val="center"/>
          </w:tcPr>
          <w:p w14:paraId="6231FF76">
            <w:pPr>
              <w:widowControl w:val="0"/>
              <w:snapToGrid w:val="0"/>
              <w:jc w:val="center"/>
              <w:rPr>
                <w:rFonts w:hint="eastAsia" w:ascii="Times New Roman" w:hAnsi="Times New Roman"/>
                <w:bCs/>
                <w:sz w:val="21"/>
                <w:szCs w:val="21"/>
                <w:lang w:val="en-US" w:eastAsia="en-US"/>
              </w:rPr>
            </w:pPr>
            <w:r>
              <w:rPr>
                <w:rFonts w:hint="eastAsia" w:ascii="Times New Roman" w:hAnsi="Times New Roman"/>
                <w:bCs/>
                <w:sz w:val="21"/>
                <w:szCs w:val="21"/>
                <w:lang w:val="en-US" w:eastAsia="zh-CN"/>
              </w:rPr>
              <w:t>2</w:t>
            </w:r>
          </w:p>
        </w:tc>
        <w:tc>
          <w:tcPr>
            <w:tcW w:w="669" w:type="dxa"/>
            <w:vAlign w:val="center"/>
          </w:tcPr>
          <w:p w14:paraId="021D5D2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29E90D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45CB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D5DA9DD">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11</w:t>
            </w:r>
            <w:r>
              <w:rPr>
                <w:rFonts w:hint="eastAsia" w:asciiTheme="minorEastAsia" w:hAnsiTheme="minorEastAsia" w:eastAsiaTheme="minorEastAsia" w:cstheme="minorEastAsia"/>
                <w:b w:val="0"/>
                <w:bCs/>
                <w:snapToGrid/>
                <w:color w:val="000000"/>
                <w:kern w:val="0"/>
                <w:sz w:val="21"/>
                <w:szCs w:val="21"/>
                <w:lang w:eastAsia="zh-CN"/>
              </w:rPr>
              <w:t>护理管理中的伦理道德</w:t>
            </w:r>
          </w:p>
        </w:tc>
        <w:tc>
          <w:tcPr>
            <w:tcW w:w="2755" w:type="dxa"/>
            <w:vAlign w:val="center"/>
          </w:tcPr>
          <w:p w14:paraId="6F6A230C">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讲述教学法、讨论教学法</w:t>
            </w:r>
          </w:p>
          <w:p w14:paraId="17D45813">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问题导向学习、合作学习</w:t>
            </w:r>
          </w:p>
        </w:tc>
        <w:tc>
          <w:tcPr>
            <w:tcW w:w="1738" w:type="dxa"/>
            <w:vAlign w:val="center"/>
          </w:tcPr>
          <w:p w14:paraId="32A81C7D">
            <w:pPr>
              <w:widowControl w:val="0"/>
              <w:numPr>
                <w:ilvl w:val="0"/>
                <w:numId w:val="0"/>
              </w:numPr>
              <w:snapToGrid w:val="0"/>
              <w:jc w:val="left"/>
              <w:rPr>
                <w:rFonts w:hint="default" w:ascii="Times New Roman" w:hAnsi="Times New Roman"/>
                <w:bCs/>
                <w:sz w:val="21"/>
                <w:szCs w:val="21"/>
                <w:lang w:val="en-US" w:eastAsia="zh-CN"/>
              </w:rPr>
            </w:pPr>
            <w:r>
              <w:rPr>
                <w:rFonts w:hint="eastAsia" w:ascii="Times New Roman" w:hAnsi="Times New Roman"/>
                <w:bCs/>
                <w:sz w:val="21"/>
                <w:szCs w:val="21"/>
                <w:lang w:val="en-US" w:eastAsia="zh-CN"/>
              </w:rPr>
              <w:t>1.超星学习通完成情况</w:t>
            </w:r>
          </w:p>
          <w:p w14:paraId="533E60B2">
            <w:pPr>
              <w:widowControl w:val="0"/>
              <w:snapToGrid w:val="0"/>
              <w:jc w:val="both"/>
              <w:rPr>
                <w:rFonts w:hint="eastAsia" w:ascii="Times New Roman" w:hAnsi="Times New Roman"/>
                <w:bCs/>
                <w:sz w:val="21"/>
                <w:szCs w:val="21"/>
              </w:rPr>
            </w:pPr>
            <w:r>
              <w:rPr>
                <w:rFonts w:hint="eastAsia" w:ascii="Times New Roman" w:hAnsi="Times New Roman"/>
                <w:bCs/>
                <w:sz w:val="21"/>
                <w:szCs w:val="21"/>
                <w:lang w:val="en-US" w:eastAsia="zh-CN"/>
              </w:rPr>
              <w:t>2</w:t>
            </w:r>
            <w:r>
              <w:rPr>
                <w:rFonts w:hint="eastAsia" w:ascii="Times New Roman" w:hAnsi="Times New Roman"/>
                <w:bCs/>
                <w:sz w:val="21"/>
                <w:szCs w:val="21"/>
              </w:rPr>
              <w:t>.课堂表现</w:t>
            </w:r>
          </w:p>
          <w:p w14:paraId="4D3C1916">
            <w:pPr>
              <w:widowControl w:val="0"/>
              <w:snapToGrid w:val="0"/>
              <w:jc w:val="both"/>
              <w:rPr>
                <w:rFonts w:ascii="Times New Roman" w:hAnsi="Times New Roman"/>
                <w:bCs/>
                <w:sz w:val="21"/>
                <w:szCs w:val="21"/>
              </w:rPr>
            </w:pPr>
            <w:r>
              <w:rPr>
                <w:rFonts w:hint="eastAsia" w:ascii="Times New Roman" w:hAnsi="Times New Roman"/>
                <w:bCs/>
                <w:sz w:val="21"/>
                <w:szCs w:val="21"/>
                <w:lang w:val="en-US" w:eastAsia="zh-CN"/>
              </w:rPr>
              <w:t>3.</w:t>
            </w:r>
            <w:r>
              <w:rPr>
                <w:rFonts w:hint="eastAsia" w:ascii="Times New Roman" w:hAnsi="Times New Roman"/>
                <w:bCs/>
                <w:sz w:val="21"/>
                <w:szCs w:val="21"/>
              </w:rPr>
              <w:t>期末考试</w:t>
            </w:r>
          </w:p>
        </w:tc>
        <w:tc>
          <w:tcPr>
            <w:tcW w:w="725" w:type="dxa"/>
            <w:vAlign w:val="center"/>
          </w:tcPr>
          <w:p w14:paraId="074DDE1B">
            <w:pPr>
              <w:widowControl w:val="0"/>
              <w:snapToGrid w:val="0"/>
              <w:jc w:val="center"/>
              <w:rPr>
                <w:rFonts w:hint="eastAsia" w:ascii="Times New Roman" w:hAnsi="Times New Roman"/>
                <w:bCs/>
                <w:sz w:val="21"/>
                <w:szCs w:val="21"/>
                <w:lang w:val="en-US" w:eastAsia="en-US"/>
              </w:rPr>
            </w:pPr>
            <w:r>
              <w:rPr>
                <w:rFonts w:hint="eastAsia" w:ascii="Times New Roman" w:hAnsi="Times New Roman"/>
                <w:bCs/>
                <w:sz w:val="21"/>
                <w:szCs w:val="21"/>
                <w:lang w:val="en-US" w:eastAsia="zh-CN"/>
              </w:rPr>
              <w:t>2</w:t>
            </w:r>
          </w:p>
        </w:tc>
        <w:tc>
          <w:tcPr>
            <w:tcW w:w="669" w:type="dxa"/>
            <w:vAlign w:val="center"/>
          </w:tcPr>
          <w:p w14:paraId="768FA27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C74978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0204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0E66B8A4">
            <w:pPr>
              <w:pStyle w:val="14"/>
              <w:widowControl w:val="0"/>
            </w:pPr>
            <w:r>
              <w:rPr>
                <w:rFonts w:hint="eastAsia"/>
              </w:rPr>
              <w:t>合计</w:t>
            </w:r>
          </w:p>
        </w:tc>
        <w:tc>
          <w:tcPr>
            <w:tcW w:w="725" w:type="dxa"/>
            <w:tcBorders>
              <w:bottom w:val="single" w:color="auto" w:sz="12" w:space="0"/>
            </w:tcBorders>
            <w:vAlign w:val="center"/>
          </w:tcPr>
          <w:p w14:paraId="1637479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c>
          <w:tcPr>
            <w:tcW w:w="669" w:type="dxa"/>
            <w:tcBorders>
              <w:bottom w:val="single" w:color="auto" w:sz="12" w:space="0"/>
            </w:tcBorders>
            <w:vAlign w:val="center"/>
          </w:tcPr>
          <w:p w14:paraId="57AAA0E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bottom w:val="single" w:color="auto" w:sz="12" w:space="0"/>
              <w:right w:val="single" w:color="auto" w:sz="12" w:space="0"/>
            </w:tcBorders>
            <w:vAlign w:val="center"/>
          </w:tcPr>
          <w:p w14:paraId="748FE1E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70EE1AA8">
      <w:pPr>
        <w:pStyle w:val="18"/>
        <w:spacing w:before="326" w:beforeLines="100" w:after="163"/>
      </w:pPr>
      <w:r>
        <w:rPr>
          <w:rFonts w:hint="eastAsia"/>
        </w:rPr>
        <w:t>（四）课内实验项目与基本要求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587D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047452A7">
            <w:pPr>
              <w:pStyle w:val="14"/>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3E4AFEF9">
            <w:pPr>
              <w:pStyle w:val="14"/>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295A9072">
            <w:pPr>
              <w:pStyle w:val="14"/>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702FA0DC">
            <w:pPr>
              <w:pStyle w:val="14"/>
              <w:rPr>
                <w:szCs w:val="16"/>
              </w:rPr>
            </w:pPr>
            <w:r>
              <w:rPr>
                <w:rFonts w:hint="eastAsia"/>
                <w:szCs w:val="16"/>
              </w:rPr>
              <w:t>实验</w:t>
            </w:r>
          </w:p>
          <w:p w14:paraId="292529EB">
            <w:pPr>
              <w:pStyle w:val="14"/>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713B55A7">
            <w:pPr>
              <w:pStyle w:val="14"/>
              <w:rPr>
                <w:szCs w:val="16"/>
              </w:rPr>
            </w:pPr>
            <w:r>
              <w:rPr>
                <w:rFonts w:hint="eastAsia"/>
                <w:szCs w:val="16"/>
              </w:rPr>
              <w:t>实验</w:t>
            </w:r>
          </w:p>
          <w:p w14:paraId="39171F27">
            <w:pPr>
              <w:pStyle w:val="14"/>
              <w:rPr>
                <w:szCs w:val="16"/>
              </w:rPr>
            </w:pPr>
            <w:r>
              <w:rPr>
                <w:rFonts w:hint="eastAsia"/>
                <w:szCs w:val="16"/>
              </w:rPr>
              <w:t>类型</w:t>
            </w:r>
          </w:p>
        </w:tc>
      </w:tr>
      <w:tr w14:paraId="613A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4C4A387B">
            <w:pPr>
              <w:pStyle w:val="15"/>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3EE480FC">
            <w:pPr>
              <w:pStyle w:val="15"/>
            </w:pPr>
          </w:p>
        </w:tc>
        <w:tc>
          <w:tcPr>
            <w:tcW w:w="3965" w:type="dxa"/>
            <w:tcBorders>
              <w:top w:val="single" w:color="auto" w:sz="4" w:space="0"/>
              <w:left w:val="single" w:color="auto" w:sz="4" w:space="0"/>
              <w:bottom w:val="single" w:color="auto" w:sz="4" w:space="0"/>
              <w:right w:val="single" w:color="auto" w:sz="4" w:space="0"/>
            </w:tcBorders>
            <w:vAlign w:val="center"/>
          </w:tcPr>
          <w:p w14:paraId="61AF49F8">
            <w:pPr>
              <w:pStyle w:val="15"/>
              <w:jc w:val="left"/>
            </w:pPr>
          </w:p>
        </w:tc>
        <w:tc>
          <w:tcPr>
            <w:tcW w:w="842" w:type="dxa"/>
            <w:tcBorders>
              <w:left w:val="single" w:color="auto" w:sz="4" w:space="0"/>
              <w:right w:val="single" w:color="auto" w:sz="4" w:space="0"/>
            </w:tcBorders>
            <w:shd w:val="clear" w:color="auto" w:fill="auto"/>
            <w:vAlign w:val="center"/>
          </w:tcPr>
          <w:p w14:paraId="0BE6D4D5">
            <w:pPr>
              <w:pStyle w:val="15"/>
            </w:pPr>
          </w:p>
        </w:tc>
        <w:tc>
          <w:tcPr>
            <w:tcW w:w="928" w:type="dxa"/>
            <w:tcBorders>
              <w:left w:val="single" w:color="auto" w:sz="4" w:space="0"/>
              <w:right w:val="single" w:color="auto" w:sz="12" w:space="0"/>
            </w:tcBorders>
            <w:shd w:val="clear" w:color="auto" w:fill="auto"/>
            <w:vAlign w:val="center"/>
          </w:tcPr>
          <w:p w14:paraId="6858A207">
            <w:pPr>
              <w:pStyle w:val="15"/>
            </w:pPr>
          </w:p>
        </w:tc>
      </w:tr>
      <w:tr w14:paraId="0892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1BBC4AFB">
            <w:pPr>
              <w:pStyle w:val="15"/>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3C66263">
            <w:pPr>
              <w:pStyle w:val="15"/>
            </w:pPr>
          </w:p>
        </w:tc>
        <w:tc>
          <w:tcPr>
            <w:tcW w:w="3965" w:type="dxa"/>
            <w:tcBorders>
              <w:top w:val="single" w:color="auto" w:sz="4" w:space="0"/>
              <w:left w:val="single" w:color="auto" w:sz="4" w:space="0"/>
              <w:bottom w:val="single" w:color="auto" w:sz="4" w:space="0"/>
              <w:right w:val="single" w:color="auto" w:sz="4" w:space="0"/>
            </w:tcBorders>
            <w:vAlign w:val="center"/>
          </w:tcPr>
          <w:p w14:paraId="5342703E">
            <w:pPr>
              <w:pStyle w:val="15"/>
              <w:jc w:val="left"/>
            </w:pPr>
          </w:p>
        </w:tc>
        <w:tc>
          <w:tcPr>
            <w:tcW w:w="842" w:type="dxa"/>
            <w:tcBorders>
              <w:left w:val="single" w:color="auto" w:sz="4" w:space="0"/>
              <w:bottom w:val="single" w:color="auto" w:sz="4" w:space="0"/>
              <w:right w:val="single" w:color="auto" w:sz="4" w:space="0"/>
            </w:tcBorders>
            <w:shd w:val="clear" w:color="auto" w:fill="auto"/>
            <w:vAlign w:val="center"/>
          </w:tcPr>
          <w:p w14:paraId="6D8D5770">
            <w:pPr>
              <w:pStyle w:val="15"/>
            </w:pPr>
          </w:p>
        </w:tc>
        <w:tc>
          <w:tcPr>
            <w:tcW w:w="928" w:type="dxa"/>
            <w:tcBorders>
              <w:left w:val="single" w:color="auto" w:sz="4" w:space="0"/>
              <w:bottom w:val="single" w:color="auto" w:sz="4" w:space="0"/>
              <w:right w:val="single" w:color="auto" w:sz="12" w:space="0"/>
            </w:tcBorders>
            <w:shd w:val="clear" w:color="auto" w:fill="auto"/>
            <w:vAlign w:val="center"/>
          </w:tcPr>
          <w:p w14:paraId="61D5B057">
            <w:pPr>
              <w:pStyle w:val="15"/>
            </w:pPr>
          </w:p>
        </w:tc>
      </w:tr>
      <w:tr w14:paraId="7F23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E53BF9E">
            <w:pPr>
              <w:pStyle w:val="15"/>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9995D17">
            <w:pPr>
              <w:pStyle w:val="15"/>
            </w:pPr>
          </w:p>
        </w:tc>
        <w:tc>
          <w:tcPr>
            <w:tcW w:w="3965" w:type="dxa"/>
            <w:tcBorders>
              <w:top w:val="single" w:color="auto" w:sz="4" w:space="0"/>
              <w:left w:val="single" w:color="auto" w:sz="4" w:space="0"/>
              <w:bottom w:val="single" w:color="auto" w:sz="4" w:space="0"/>
              <w:right w:val="single" w:color="auto" w:sz="4" w:space="0"/>
            </w:tcBorders>
            <w:vAlign w:val="center"/>
          </w:tcPr>
          <w:p w14:paraId="72D8ABC3">
            <w:pPr>
              <w:pStyle w:val="15"/>
              <w:jc w:val="left"/>
            </w:pPr>
          </w:p>
        </w:tc>
        <w:tc>
          <w:tcPr>
            <w:tcW w:w="842" w:type="dxa"/>
            <w:tcBorders>
              <w:left w:val="single" w:color="auto" w:sz="4" w:space="0"/>
              <w:right w:val="single" w:color="auto" w:sz="4" w:space="0"/>
            </w:tcBorders>
            <w:shd w:val="clear" w:color="auto" w:fill="auto"/>
            <w:vAlign w:val="center"/>
          </w:tcPr>
          <w:p w14:paraId="45DCCE83">
            <w:pPr>
              <w:pStyle w:val="15"/>
            </w:pPr>
          </w:p>
        </w:tc>
        <w:tc>
          <w:tcPr>
            <w:tcW w:w="928" w:type="dxa"/>
            <w:tcBorders>
              <w:left w:val="single" w:color="auto" w:sz="4" w:space="0"/>
              <w:right w:val="single" w:color="auto" w:sz="12" w:space="0"/>
            </w:tcBorders>
            <w:shd w:val="clear" w:color="auto" w:fill="auto"/>
            <w:vAlign w:val="center"/>
          </w:tcPr>
          <w:p w14:paraId="0D06F0F5">
            <w:pPr>
              <w:pStyle w:val="15"/>
            </w:pPr>
          </w:p>
        </w:tc>
      </w:tr>
      <w:tr w14:paraId="155D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114B6244">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4157975B">
      <w:pPr>
        <w:pStyle w:val="17"/>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3490D5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7CC9396E">
            <w:pPr>
              <w:pStyle w:val="4"/>
              <w:widowControl w:val="0"/>
              <w:spacing w:before="66" w:line="240" w:lineRule="auto"/>
              <w:ind w:left="21" w:right="59" w:firstLine="421"/>
              <w:jc w:val="both"/>
              <w:rPr>
                <w:rFonts w:hint="eastAsia"/>
              </w:rPr>
            </w:pPr>
            <w:r>
              <w:rPr>
                <w:rFonts w:hint="eastAsia"/>
                <w:lang w:val="en-US" w:eastAsia="zh-CN"/>
              </w:rPr>
              <w:t>护理伦理学课程思政教学，以习近平总书记“广大医务工作者要恪守医德医风，修医德、行仁术，怀救苦之心、做苍生大医，努力为人民群众提供更加优质高效的健康服务”的讲话为核心，从护理伦理学发展历程、临床护士的救死扶伤</w:t>
            </w:r>
            <w:r>
              <w:rPr>
                <w:spacing w:val="9"/>
              </w:rPr>
              <w:t>精神</w:t>
            </w:r>
            <w:r>
              <w:rPr>
                <w:rFonts w:hint="eastAsia"/>
                <w:spacing w:val="9"/>
                <w:lang w:eastAsia="zh-CN"/>
              </w:rPr>
              <w:t>，</w:t>
            </w:r>
            <w:r>
              <w:rPr>
                <w:rFonts w:hint="eastAsia"/>
                <w:spacing w:val="9"/>
                <w:lang w:val="en-US" w:eastAsia="zh-CN"/>
              </w:rPr>
              <w:t>护士在公共卫生</w:t>
            </w:r>
            <w:r>
              <w:rPr>
                <w:spacing w:val="8"/>
              </w:rPr>
              <w:t>事件应急处</w:t>
            </w:r>
            <w:r>
              <w:rPr>
                <w:rFonts w:hint="eastAsia"/>
                <w:spacing w:val="8"/>
                <w:lang w:val="en-US" w:eastAsia="zh-CN"/>
              </w:rPr>
              <w:t>理中不畏困难精神，挖掘思政元素，</w:t>
            </w:r>
            <w:r>
              <w:rPr>
                <w:rFonts w:hint="eastAsia"/>
                <w:lang w:val="en-US" w:eastAsia="zh-CN"/>
              </w:rPr>
              <w:t>融入课堂。</w:t>
            </w:r>
            <w:r>
              <w:rPr>
                <w:spacing w:val="7"/>
              </w:rPr>
              <w:t>通过教育，使护生较系统地掌握护理伦理理论体系，并将护理伦理理论、原则、规范和要求转化为其内心信念，形成正确的道德观念和稳定的道德责任感及自我约束、自我激励和自我评价能力，在护理工作中践行护理伦理行为，履行护理道德</w:t>
            </w:r>
            <w:r>
              <w:rPr>
                <w:spacing w:val="2"/>
              </w:rPr>
              <w:t>义务。</w:t>
            </w:r>
          </w:p>
        </w:tc>
      </w:tr>
    </w:tbl>
    <w:p w14:paraId="3F1B95DE">
      <w:pPr>
        <w:pStyle w:val="17"/>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672"/>
        <w:gridCol w:w="2232"/>
        <w:gridCol w:w="580"/>
        <w:gridCol w:w="580"/>
        <w:gridCol w:w="580"/>
        <w:gridCol w:w="580"/>
        <w:gridCol w:w="580"/>
        <w:gridCol w:w="583"/>
        <w:gridCol w:w="669"/>
        <w:gridCol w:w="669"/>
      </w:tblGrid>
      <w:tr w14:paraId="6DD3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Merge w:val="restart"/>
            <w:tcBorders>
              <w:top w:val="single" w:color="auto" w:sz="12" w:space="0"/>
              <w:left w:val="single" w:color="auto" w:sz="12" w:space="0"/>
            </w:tcBorders>
            <w:vAlign w:val="center"/>
          </w:tcPr>
          <w:p w14:paraId="50D3F5B2">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72" w:type="dxa"/>
            <w:vMerge w:val="restart"/>
            <w:tcBorders>
              <w:top w:val="single" w:color="auto" w:sz="12" w:space="0"/>
            </w:tcBorders>
            <w:vAlign w:val="center"/>
          </w:tcPr>
          <w:p w14:paraId="0E4F24A7">
            <w:pPr>
              <w:pStyle w:val="17"/>
              <w:widowControl w:val="0"/>
              <w:spacing w:line="240" w:lineRule="auto"/>
              <w:jc w:val="center"/>
              <w:rPr>
                <w:rFonts w:ascii="黑体" w:hAnsi="宋体"/>
              </w:rPr>
            </w:pPr>
            <w:r>
              <w:rPr>
                <w:rFonts w:hint="eastAsia" w:ascii="黑体" w:hAnsi="黑体"/>
                <w:bCs/>
                <w:sz w:val="21"/>
                <w:szCs w:val="21"/>
              </w:rPr>
              <w:t>占比</w:t>
            </w:r>
          </w:p>
        </w:tc>
        <w:tc>
          <w:tcPr>
            <w:tcW w:w="2232" w:type="dxa"/>
            <w:vMerge w:val="restart"/>
            <w:tcBorders>
              <w:top w:val="single" w:color="auto" w:sz="12" w:space="0"/>
              <w:right w:val="double" w:color="auto" w:sz="4" w:space="0"/>
            </w:tcBorders>
            <w:vAlign w:val="center"/>
          </w:tcPr>
          <w:p w14:paraId="0A20EC8C">
            <w:pPr>
              <w:pStyle w:val="17"/>
              <w:widowControl w:val="0"/>
              <w:jc w:val="center"/>
              <w:rPr>
                <w:rFonts w:ascii="黑体" w:hAnsi="黑体"/>
                <w:bCs/>
                <w:sz w:val="21"/>
                <w:szCs w:val="21"/>
              </w:rPr>
            </w:pPr>
            <w:r>
              <w:rPr>
                <w:rFonts w:hint="eastAsia" w:ascii="黑体" w:hAnsi="黑体"/>
                <w:bCs/>
                <w:sz w:val="21"/>
                <w:szCs w:val="21"/>
              </w:rPr>
              <w:t>考核方式</w:t>
            </w:r>
          </w:p>
        </w:tc>
        <w:tc>
          <w:tcPr>
            <w:tcW w:w="4152" w:type="dxa"/>
            <w:gridSpan w:val="7"/>
            <w:tcBorders>
              <w:top w:val="single" w:color="auto" w:sz="12" w:space="0"/>
              <w:left w:val="double" w:color="auto" w:sz="4" w:space="0"/>
              <w:right w:val="single" w:color="auto" w:sz="12" w:space="0"/>
            </w:tcBorders>
            <w:vAlign w:val="center"/>
          </w:tcPr>
          <w:p w14:paraId="0027C602">
            <w:pPr>
              <w:pStyle w:val="17"/>
              <w:widowControl w:val="0"/>
              <w:spacing w:line="240" w:lineRule="auto"/>
              <w:jc w:val="center"/>
              <w:rPr>
                <w:rFonts w:hint="eastAsia" w:ascii="黑体" w:hAnsi="黑体"/>
                <w:bCs/>
                <w:sz w:val="21"/>
                <w:szCs w:val="21"/>
              </w:rPr>
            </w:pPr>
            <w:r>
              <w:rPr>
                <w:rFonts w:hint="eastAsia" w:ascii="黑体" w:hAnsi="黑体"/>
                <w:bCs/>
                <w:sz w:val="21"/>
                <w:szCs w:val="21"/>
              </w:rPr>
              <w:t>课程目标</w:t>
            </w:r>
          </w:p>
        </w:tc>
        <w:tc>
          <w:tcPr>
            <w:tcW w:w="669" w:type="dxa"/>
            <w:vMerge w:val="restart"/>
            <w:tcBorders>
              <w:top w:val="single" w:color="auto" w:sz="12" w:space="0"/>
              <w:right w:val="single" w:color="auto" w:sz="12" w:space="0"/>
            </w:tcBorders>
            <w:vAlign w:val="center"/>
          </w:tcPr>
          <w:p w14:paraId="2F6D2FAC">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413C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Merge w:val="continue"/>
            <w:tcBorders>
              <w:left w:val="single" w:color="auto" w:sz="12" w:space="0"/>
            </w:tcBorders>
          </w:tcPr>
          <w:p w14:paraId="0D69CD6E">
            <w:pPr>
              <w:widowControl w:val="0"/>
              <w:snapToGrid w:val="0"/>
              <w:jc w:val="center"/>
              <w:rPr>
                <w:rFonts w:ascii="黑体" w:hAnsi="黑体" w:eastAsia="黑体"/>
                <w:bCs/>
                <w:sz w:val="21"/>
                <w:szCs w:val="21"/>
              </w:rPr>
            </w:pPr>
          </w:p>
        </w:tc>
        <w:tc>
          <w:tcPr>
            <w:tcW w:w="672" w:type="dxa"/>
            <w:vMerge w:val="continue"/>
          </w:tcPr>
          <w:p w14:paraId="1428A951">
            <w:pPr>
              <w:pStyle w:val="17"/>
              <w:widowControl w:val="0"/>
              <w:jc w:val="both"/>
              <w:rPr>
                <w:rFonts w:ascii="黑体" w:hAnsi="黑体"/>
                <w:bCs/>
                <w:sz w:val="21"/>
                <w:szCs w:val="21"/>
              </w:rPr>
            </w:pPr>
          </w:p>
        </w:tc>
        <w:tc>
          <w:tcPr>
            <w:tcW w:w="2232" w:type="dxa"/>
            <w:vMerge w:val="continue"/>
            <w:tcBorders>
              <w:right w:val="double" w:color="auto" w:sz="4" w:space="0"/>
            </w:tcBorders>
          </w:tcPr>
          <w:p w14:paraId="09634FF9">
            <w:pPr>
              <w:pStyle w:val="17"/>
              <w:widowControl w:val="0"/>
              <w:jc w:val="both"/>
              <w:rPr>
                <w:rFonts w:ascii="黑体" w:hAnsi="黑体"/>
                <w:bCs/>
                <w:sz w:val="21"/>
                <w:szCs w:val="21"/>
              </w:rPr>
            </w:pPr>
          </w:p>
        </w:tc>
        <w:tc>
          <w:tcPr>
            <w:tcW w:w="580" w:type="dxa"/>
            <w:tcBorders>
              <w:left w:val="double" w:color="auto" w:sz="4" w:space="0"/>
            </w:tcBorders>
            <w:vAlign w:val="center"/>
          </w:tcPr>
          <w:p w14:paraId="360C234D">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580" w:type="dxa"/>
            <w:vAlign w:val="center"/>
          </w:tcPr>
          <w:p w14:paraId="209651F2">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580" w:type="dxa"/>
            <w:vAlign w:val="center"/>
          </w:tcPr>
          <w:p w14:paraId="18A1B079">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580" w:type="dxa"/>
            <w:vAlign w:val="center"/>
          </w:tcPr>
          <w:p w14:paraId="4D2A2E9D">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580" w:type="dxa"/>
            <w:vAlign w:val="center"/>
          </w:tcPr>
          <w:p w14:paraId="4D95A74F">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583" w:type="dxa"/>
            <w:vAlign w:val="center"/>
          </w:tcPr>
          <w:p w14:paraId="224C1C60">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669" w:type="dxa"/>
            <w:tcBorders>
              <w:right w:val="single" w:color="auto" w:sz="12" w:space="0"/>
            </w:tcBorders>
            <w:vAlign w:val="center"/>
          </w:tcPr>
          <w:p w14:paraId="081C45DA">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7</w:t>
            </w:r>
          </w:p>
        </w:tc>
        <w:tc>
          <w:tcPr>
            <w:tcW w:w="669" w:type="dxa"/>
            <w:vMerge w:val="continue"/>
            <w:tcBorders>
              <w:right w:val="single" w:color="auto" w:sz="12" w:space="0"/>
            </w:tcBorders>
            <w:vAlign w:val="center"/>
          </w:tcPr>
          <w:p w14:paraId="12ADB9B8">
            <w:pPr>
              <w:pStyle w:val="17"/>
              <w:widowControl w:val="0"/>
              <w:spacing w:line="240" w:lineRule="auto"/>
              <w:jc w:val="center"/>
              <w:rPr>
                <w:rFonts w:ascii="黑体" w:hAnsi="黑体"/>
                <w:bCs/>
                <w:sz w:val="21"/>
                <w:szCs w:val="21"/>
              </w:rPr>
            </w:pPr>
          </w:p>
        </w:tc>
      </w:tr>
      <w:tr w14:paraId="3F58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93" w:type="dxa"/>
            <w:tcBorders>
              <w:left w:val="single" w:color="auto" w:sz="12" w:space="0"/>
            </w:tcBorders>
            <w:vAlign w:val="center"/>
          </w:tcPr>
          <w:p w14:paraId="355EA059">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72" w:type="dxa"/>
            <w:vAlign w:val="center"/>
          </w:tcPr>
          <w:p w14:paraId="46D95768">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60%</w:t>
            </w:r>
          </w:p>
        </w:tc>
        <w:tc>
          <w:tcPr>
            <w:tcW w:w="2232" w:type="dxa"/>
            <w:tcBorders>
              <w:right w:val="double" w:color="auto" w:sz="4" w:space="0"/>
            </w:tcBorders>
            <w:vAlign w:val="center"/>
          </w:tcPr>
          <w:p w14:paraId="7F22BB5F">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期末闭卷考试</w:t>
            </w:r>
          </w:p>
        </w:tc>
        <w:tc>
          <w:tcPr>
            <w:tcW w:w="580" w:type="dxa"/>
            <w:tcBorders>
              <w:left w:val="double" w:color="auto" w:sz="4" w:space="0"/>
            </w:tcBorders>
            <w:vAlign w:val="center"/>
          </w:tcPr>
          <w:p w14:paraId="7C5524A6">
            <w:pPr>
              <w:pStyle w:val="15"/>
              <w:widowControl w:val="0"/>
              <w:jc w:val="center"/>
              <w:rPr>
                <w:rFonts w:hint="default" w:eastAsia="宋体"/>
                <w:lang w:val="en-US" w:eastAsia="zh-CN"/>
              </w:rPr>
            </w:pPr>
            <w:r>
              <w:rPr>
                <w:rFonts w:hint="eastAsia"/>
                <w:lang w:val="en-US" w:eastAsia="zh-CN"/>
              </w:rPr>
              <w:t>30</w:t>
            </w:r>
          </w:p>
        </w:tc>
        <w:tc>
          <w:tcPr>
            <w:tcW w:w="580" w:type="dxa"/>
            <w:vAlign w:val="center"/>
          </w:tcPr>
          <w:p w14:paraId="4C8C8729">
            <w:pPr>
              <w:pStyle w:val="15"/>
              <w:widowControl w:val="0"/>
              <w:jc w:val="center"/>
              <w:rPr>
                <w:rFonts w:hint="default" w:eastAsia="宋体"/>
                <w:lang w:val="en-US" w:eastAsia="zh-CN"/>
              </w:rPr>
            </w:pPr>
            <w:r>
              <w:rPr>
                <w:rFonts w:hint="eastAsia"/>
                <w:lang w:val="en-US" w:eastAsia="zh-CN"/>
              </w:rPr>
              <w:t>10</w:t>
            </w:r>
          </w:p>
        </w:tc>
        <w:tc>
          <w:tcPr>
            <w:tcW w:w="580" w:type="dxa"/>
            <w:vAlign w:val="center"/>
          </w:tcPr>
          <w:p w14:paraId="6D3719DA">
            <w:pPr>
              <w:pStyle w:val="15"/>
              <w:widowControl w:val="0"/>
              <w:jc w:val="center"/>
              <w:rPr>
                <w:rFonts w:hint="default" w:eastAsia="宋体"/>
                <w:lang w:val="en-US" w:eastAsia="zh-CN"/>
              </w:rPr>
            </w:pPr>
            <w:r>
              <w:rPr>
                <w:rFonts w:hint="eastAsia"/>
                <w:lang w:val="en-US" w:eastAsia="zh-CN"/>
              </w:rPr>
              <w:t>10</w:t>
            </w:r>
          </w:p>
        </w:tc>
        <w:tc>
          <w:tcPr>
            <w:tcW w:w="580" w:type="dxa"/>
            <w:vAlign w:val="center"/>
          </w:tcPr>
          <w:p w14:paraId="0DD7A113">
            <w:pPr>
              <w:pStyle w:val="15"/>
              <w:widowControl w:val="0"/>
              <w:jc w:val="center"/>
              <w:rPr>
                <w:rFonts w:hint="default" w:eastAsia="宋体"/>
                <w:lang w:val="en-US" w:eastAsia="zh-CN"/>
              </w:rPr>
            </w:pPr>
            <w:r>
              <w:rPr>
                <w:rFonts w:hint="eastAsia"/>
                <w:lang w:val="en-US" w:eastAsia="zh-CN"/>
              </w:rPr>
              <w:t>30</w:t>
            </w:r>
          </w:p>
        </w:tc>
        <w:tc>
          <w:tcPr>
            <w:tcW w:w="580" w:type="dxa"/>
            <w:vAlign w:val="center"/>
          </w:tcPr>
          <w:p w14:paraId="226C4429">
            <w:pPr>
              <w:pStyle w:val="15"/>
              <w:widowControl w:val="0"/>
              <w:jc w:val="center"/>
              <w:rPr>
                <w:rFonts w:hint="default" w:eastAsia="宋体"/>
                <w:lang w:val="en-US" w:eastAsia="zh-CN"/>
              </w:rPr>
            </w:pPr>
            <w:r>
              <w:rPr>
                <w:rFonts w:hint="eastAsia"/>
                <w:lang w:val="en-US" w:eastAsia="zh-CN"/>
              </w:rPr>
              <w:t>20</w:t>
            </w:r>
          </w:p>
        </w:tc>
        <w:tc>
          <w:tcPr>
            <w:tcW w:w="583" w:type="dxa"/>
            <w:vAlign w:val="center"/>
          </w:tcPr>
          <w:p w14:paraId="01CF123F">
            <w:pPr>
              <w:pStyle w:val="15"/>
              <w:widowControl w:val="0"/>
              <w:jc w:val="center"/>
            </w:pPr>
          </w:p>
        </w:tc>
        <w:tc>
          <w:tcPr>
            <w:tcW w:w="669" w:type="dxa"/>
            <w:tcBorders>
              <w:right w:val="single" w:color="auto" w:sz="12" w:space="0"/>
            </w:tcBorders>
            <w:vAlign w:val="center"/>
          </w:tcPr>
          <w:p w14:paraId="4B2DC5F5">
            <w:pPr>
              <w:pStyle w:val="15"/>
              <w:widowControl w:val="0"/>
              <w:jc w:val="center"/>
            </w:pPr>
          </w:p>
        </w:tc>
        <w:tc>
          <w:tcPr>
            <w:tcW w:w="669" w:type="dxa"/>
            <w:tcBorders>
              <w:right w:val="single" w:color="auto" w:sz="12" w:space="0"/>
            </w:tcBorders>
            <w:vAlign w:val="center"/>
          </w:tcPr>
          <w:p w14:paraId="7618A8AD">
            <w:pPr>
              <w:pStyle w:val="15"/>
              <w:widowControl w:val="0"/>
              <w:jc w:val="center"/>
            </w:pPr>
            <w:r>
              <w:rPr>
                <w:rFonts w:hint="eastAsia"/>
              </w:rPr>
              <w:t>1</w:t>
            </w:r>
            <w:r>
              <w:t>00</w:t>
            </w:r>
          </w:p>
        </w:tc>
      </w:tr>
      <w:tr w14:paraId="5447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33FFC826">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72" w:type="dxa"/>
            <w:vAlign w:val="center"/>
          </w:tcPr>
          <w:p w14:paraId="34A41618">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15%</w:t>
            </w:r>
          </w:p>
        </w:tc>
        <w:tc>
          <w:tcPr>
            <w:tcW w:w="2232" w:type="dxa"/>
            <w:tcBorders>
              <w:right w:val="double" w:color="auto" w:sz="4" w:space="0"/>
            </w:tcBorders>
            <w:vAlign w:val="center"/>
          </w:tcPr>
          <w:p w14:paraId="7973A2BB">
            <w:pPr>
              <w:pStyle w:val="15"/>
              <w:widowControl w:val="0"/>
              <w:rPr>
                <w:rFonts w:hint="default" w:ascii="Times New Roman" w:hAnsi="Times New Roman" w:eastAsia="宋体" w:cs="宋体"/>
                <w:color w:val="000000"/>
                <w:sz w:val="21"/>
                <w:szCs w:val="21"/>
                <w:lang w:val="en-US" w:eastAsia="zh-CN" w:bidi="ar-SA"/>
              </w:rPr>
            </w:pPr>
            <w:r>
              <w:rPr>
                <w:rFonts w:hint="eastAsia" w:asciiTheme="minorEastAsia" w:hAnsiTheme="minorEastAsia" w:eastAsiaTheme="minorEastAsia"/>
                <w:bCs/>
                <w:szCs w:val="21"/>
              </w:rPr>
              <w:t>小论文</w:t>
            </w:r>
          </w:p>
        </w:tc>
        <w:tc>
          <w:tcPr>
            <w:tcW w:w="580" w:type="dxa"/>
            <w:tcBorders>
              <w:left w:val="double" w:color="auto" w:sz="4" w:space="0"/>
            </w:tcBorders>
            <w:vAlign w:val="center"/>
          </w:tcPr>
          <w:p w14:paraId="3D64B108">
            <w:pPr>
              <w:pStyle w:val="15"/>
              <w:widowControl w:val="0"/>
              <w:jc w:val="center"/>
              <w:rPr>
                <w:rFonts w:hint="default" w:ascii="Times New Roman" w:hAnsi="Times New Roman" w:eastAsia="宋体" w:cs="宋体"/>
                <w:color w:val="000000"/>
                <w:sz w:val="21"/>
                <w:szCs w:val="21"/>
                <w:lang w:val="en-US" w:eastAsia="zh-CN" w:bidi="ar-SA"/>
              </w:rPr>
            </w:pPr>
            <w:r>
              <w:rPr>
                <w:rFonts w:hint="eastAsia"/>
                <w:lang w:val="en-US" w:eastAsia="zh-CN"/>
              </w:rPr>
              <w:t>30</w:t>
            </w:r>
          </w:p>
        </w:tc>
        <w:tc>
          <w:tcPr>
            <w:tcW w:w="580" w:type="dxa"/>
            <w:vAlign w:val="center"/>
          </w:tcPr>
          <w:p w14:paraId="3DEB26D5">
            <w:pPr>
              <w:pStyle w:val="15"/>
              <w:widowControl w:val="0"/>
              <w:jc w:val="center"/>
              <w:rPr>
                <w:rFonts w:hint="default" w:ascii="Times New Roman" w:hAnsi="Times New Roman" w:eastAsia="宋体" w:cs="宋体"/>
                <w:color w:val="000000"/>
                <w:sz w:val="21"/>
                <w:szCs w:val="21"/>
                <w:lang w:val="en-US" w:eastAsia="zh-CN" w:bidi="ar-SA"/>
              </w:rPr>
            </w:pPr>
            <w:r>
              <w:rPr>
                <w:rFonts w:hint="eastAsia"/>
                <w:lang w:val="en-US" w:eastAsia="zh-CN"/>
              </w:rPr>
              <w:t>10</w:t>
            </w:r>
          </w:p>
        </w:tc>
        <w:tc>
          <w:tcPr>
            <w:tcW w:w="580" w:type="dxa"/>
            <w:vAlign w:val="center"/>
          </w:tcPr>
          <w:p w14:paraId="483EB145">
            <w:pPr>
              <w:pStyle w:val="15"/>
              <w:widowControl w:val="0"/>
              <w:jc w:val="center"/>
              <w:rPr>
                <w:rFonts w:hint="default" w:ascii="Times New Roman" w:hAnsi="Times New Roman" w:eastAsia="宋体" w:cs="宋体"/>
                <w:color w:val="000000"/>
                <w:sz w:val="21"/>
                <w:szCs w:val="21"/>
                <w:lang w:val="en-US" w:eastAsia="zh-CN" w:bidi="ar-SA"/>
              </w:rPr>
            </w:pPr>
            <w:r>
              <w:rPr>
                <w:rFonts w:hint="eastAsia"/>
                <w:lang w:val="en-US" w:eastAsia="zh-CN"/>
              </w:rPr>
              <w:t>10</w:t>
            </w:r>
          </w:p>
        </w:tc>
        <w:tc>
          <w:tcPr>
            <w:tcW w:w="580" w:type="dxa"/>
            <w:vAlign w:val="center"/>
          </w:tcPr>
          <w:p w14:paraId="5DF8B24C">
            <w:pPr>
              <w:pStyle w:val="15"/>
              <w:widowControl w:val="0"/>
              <w:jc w:val="center"/>
              <w:rPr>
                <w:rFonts w:hint="default" w:ascii="Times New Roman" w:hAnsi="Times New Roman" w:eastAsia="宋体" w:cs="宋体"/>
                <w:color w:val="000000"/>
                <w:sz w:val="21"/>
                <w:szCs w:val="21"/>
                <w:lang w:val="en-US" w:eastAsia="zh-CN" w:bidi="ar-SA"/>
              </w:rPr>
            </w:pPr>
            <w:r>
              <w:rPr>
                <w:rFonts w:hint="eastAsia"/>
                <w:lang w:val="en-US" w:eastAsia="zh-CN"/>
              </w:rPr>
              <w:t>30</w:t>
            </w:r>
          </w:p>
        </w:tc>
        <w:tc>
          <w:tcPr>
            <w:tcW w:w="580" w:type="dxa"/>
            <w:vAlign w:val="center"/>
          </w:tcPr>
          <w:p w14:paraId="1D251840">
            <w:pPr>
              <w:pStyle w:val="15"/>
              <w:widowControl w:val="0"/>
              <w:jc w:val="center"/>
              <w:rPr>
                <w:rFonts w:hint="default" w:ascii="Times New Roman" w:hAnsi="Times New Roman" w:eastAsia="宋体" w:cs="宋体"/>
                <w:color w:val="000000"/>
                <w:sz w:val="21"/>
                <w:szCs w:val="21"/>
                <w:lang w:val="en-US" w:eastAsia="zh-CN" w:bidi="ar-SA"/>
              </w:rPr>
            </w:pPr>
            <w:r>
              <w:rPr>
                <w:rFonts w:hint="eastAsia"/>
                <w:lang w:val="en-US" w:eastAsia="zh-CN"/>
              </w:rPr>
              <w:t>20</w:t>
            </w:r>
          </w:p>
        </w:tc>
        <w:tc>
          <w:tcPr>
            <w:tcW w:w="583" w:type="dxa"/>
            <w:vAlign w:val="center"/>
          </w:tcPr>
          <w:p w14:paraId="1A5A1AB7">
            <w:pPr>
              <w:pStyle w:val="15"/>
              <w:widowControl w:val="0"/>
              <w:jc w:val="center"/>
            </w:pPr>
          </w:p>
        </w:tc>
        <w:tc>
          <w:tcPr>
            <w:tcW w:w="669" w:type="dxa"/>
            <w:tcBorders>
              <w:right w:val="single" w:color="auto" w:sz="12" w:space="0"/>
            </w:tcBorders>
            <w:vAlign w:val="center"/>
          </w:tcPr>
          <w:p w14:paraId="05EE87A2">
            <w:pPr>
              <w:pStyle w:val="15"/>
              <w:widowControl w:val="0"/>
              <w:jc w:val="center"/>
            </w:pPr>
          </w:p>
        </w:tc>
        <w:tc>
          <w:tcPr>
            <w:tcW w:w="669" w:type="dxa"/>
            <w:tcBorders>
              <w:right w:val="single" w:color="auto" w:sz="12" w:space="0"/>
            </w:tcBorders>
            <w:vAlign w:val="center"/>
          </w:tcPr>
          <w:p w14:paraId="201D691A">
            <w:pPr>
              <w:pStyle w:val="15"/>
              <w:widowControl w:val="0"/>
              <w:jc w:val="center"/>
            </w:pPr>
            <w:r>
              <w:rPr>
                <w:rFonts w:hint="eastAsia"/>
              </w:rPr>
              <w:t>1</w:t>
            </w:r>
            <w:r>
              <w:t>00</w:t>
            </w:r>
          </w:p>
        </w:tc>
      </w:tr>
      <w:tr w14:paraId="0AA9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622F3601">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72" w:type="dxa"/>
            <w:vAlign w:val="center"/>
          </w:tcPr>
          <w:p w14:paraId="12F6C9AD">
            <w:pPr>
              <w:pStyle w:val="15"/>
              <w:widowControl w:val="0"/>
              <w:rPr>
                <w:rFonts w:hint="default" w:eastAsia="宋体"/>
                <w:lang w:val="en-US" w:eastAsia="zh-CN"/>
              </w:rPr>
            </w:pPr>
            <w:r>
              <w:rPr>
                <w:rFonts w:hint="eastAsia"/>
                <w:lang w:val="en-US" w:eastAsia="zh-CN"/>
              </w:rPr>
              <w:t>15%</w:t>
            </w:r>
          </w:p>
        </w:tc>
        <w:tc>
          <w:tcPr>
            <w:tcW w:w="2232" w:type="dxa"/>
            <w:tcBorders>
              <w:right w:val="double" w:color="auto" w:sz="4" w:space="0"/>
            </w:tcBorders>
            <w:vAlign w:val="center"/>
          </w:tcPr>
          <w:p w14:paraId="5D839AEB">
            <w:pPr>
              <w:pStyle w:val="15"/>
              <w:widowControl w:val="0"/>
            </w:pPr>
            <w:r>
              <w:rPr>
                <w:rFonts w:hint="eastAsia" w:cs="宋体" w:asciiTheme="minorEastAsia" w:hAnsiTheme="minorEastAsia" w:eastAsiaTheme="minorEastAsia"/>
                <w:color w:val="000000"/>
                <w:kern w:val="0"/>
                <w:szCs w:val="21"/>
              </w:rPr>
              <w:t>超星</w:t>
            </w:r>
            <w:r>
              <w:rPr>
                <w:rFonts w:hint="eastAsia" w:cs="宋体" w:asciiTheme="minorEastAsia" w:hAnsiTheme="minorEastAsia" w:eastAsiaTheme="minorEastAsia"/>
                <w:color w:val="000000"/>
                <w:kern w:val="0"/>
                <w:szCs w:val="21"/>
                <w:lang w:val="en-US" w:eastAsia="zh-CN"/>
              </w:rPr>
              <w:t>学习通任务完成情况</w:t>
            </w:r>
          </w:p>
        </w:tc>
        <w:tc>
          <w:tcPr>
            <w:tcW w:w="580" w:type="dxa"/>
            <w:tcBorders>
              <w:left w:val="double" w:color="auto" w:sz="4" w:space="0"/>
            </w:tcBorders>
            <w:vAlign w:val="center"/>
          </w:tcPr>
          <w:p w14:paraId="78D757EC">
            <w:pPr>
              <w:pStyle w:val="15"/>
              <w:widowControl w:val="0"/>
              <w:jc w:val="center"/>
              <w:rPr>
                <w:rFonts w:hint="default" w:eastAsia="宋体"/>
                <w:lang w:val="en-US" w:eastAsia="zh-CN"/>
              </w:rPr>
            </w:pPr>
          </w:p>
        </w:tc>
        <w:tc>
          <w:tcPr>
            <w:tcW w:w="580" w:type="dxa"/>
            <w:vAlign w:val="center"/>
          </w:tcPr>
          <w:p w14:paraId="53AE6DD4">
            <w:pPr>
              <w:pStyle w:val="15"/>
              <w:widowControl w:val="0"/>
              <w:jc w:val="center"/>
              <w:rPr>
                <w:rFonts w:hint="default" w:eastAsia="宋体"/>
                <w:lang w:val="en-US" w:eastAsia="zh-CN"/>
              </w:rPr>
            </w:pPr>
            <w:r>
              <w:rPr>
                <w:rFonts w:hint="eastAsia"/>
                <w:lang w:val="en-US" w:eastAsia="zh-CN"/>
              </w:rPr>
              <w:t>30</w:t>
            </w:r>
          </w:p>
        </w:tc>
        <w:tc>
          <w:tcPr>
            <w:tcW w:w="580" w:type="dxa"/>
            <w:vAlign w:val="center"/>
          </w:tcPr>
          <w:p w14:paraId="0B2D9507">
            <w:pPr>
              <w:pStyle w:val="15"/>
              <w:widowControl w:val="0"/>
              <w:jc w:val="center"/>
              <w:rPr>
                <w:rFonts w:hint="default" w:eastAsia="宋体"/>
                <w:lang w:val="en-US" w:eastAsia="zh-CN"/>
              </w:rPr>
            </w:pPr>
            <w:r>
              <w:rPr>
                <w:rFonts w:hint="eastAsia"/>
                <w:lang w:val="en-US" w:eastAsia="zh-CN"/>
              </w:rPr>
              <w:t>30</w:t>
            </w:r>
          </w:p>
        </w:tc>
        <w:tc>
          <w:tcPr>
            <w:tcW w:w="580" w:type="dxa"/>
            <w:vAlign w:val="center"/>
          </w:tcPr>
          <w:p w14:paraId="2A4066A8">
            <w:pPr>
              <w:pStyle w:val="15"/>
              <w:widowControl w:val="0"/>
              <w:jc w:val="center"/>
              <w:rPr>
                <w:rFonts w:hint="default" w:eastAsia="宋体"/>
                <w:lang w:val="en-US" w:eastAsia="zh-CN"/>
              </w:rPr>
            </w:pPr>
          </w:p>
        </w:tc>
        <w:tc>
          <w:tcPr>
            <w:tcW w:w="580" w:type="dxa"/>
            <w:vAlign w:val="center"/>
          </w:tcPr>
          <w:p w14:paraId="159A3519">
            <w:pPr>
              <w:pStyle w:val="15"/>
              <w:widowControl w:val="0"/>
              <w:jc w:val="center"/>
              <w:rPr>
                <w:rFonts w:hint="default" w:eastAsia="宋体"/>
                <w:lang w:val="en-US" w:eastAsia="zh-CN"/>
              </w:rPr>
            </w:pPr>
          </w:p>
        </w:tc>
        <w:tc>
          <w:tcPr>
            <w:tcW w:w="583" w:type="dxa"/>
            <w:vAlign w:val="center"/>
          </w:tcPr>
          <w:p w14:paraId="631103D4">
            <w:pPr>
              <w:pStyle w:val="15"/>
              <w:widowControl w:val="0"/>
              <w:jc w:val="center"/>
              <w:rPr>
                <w:rFonts w:hint="default" w:eastAsia="宋体"/>
                <w:lang w:val="en-US" w:eastAsia="zh-CN"/>
              </w:rPr>
            </w:pPr>
            <w:r>
              <w:rPr>
                <w:rFonts w:hint="eastAsia"/>
                <w:lang w:val="en-US" w:eastAsia="zh-CN"/>
              </w:rPr>
              <w:t>20</w:t>
            </w:r>
          </w:p>
        </w:tc>
        <w:tc>
          <w:tcPr>
            <w:tcW w:w="669" w:type="dxa"/>
            <w:tcBorders>
              <w:right w:val="single" w:color="auto" w:sz="12" w:space="0"/>
            </w:tcBorders>
            <w:vAlign w:val="center"/>
          </w:tcPr>
          <w:p w14:paraId="191675DB">
            <w:pPr>
              <w:pStyle w:val="15"/>
              <w:widowControl w:val="0"/>
              <w:jc w:val="center"/>
              <w:rPr>
                <w:rFonts w:hint="default" w:eastAsia="宋体"/>
                <w:lang w:val="en-US" w:eastAsia="zh-CN"/>
              </w:rPr>
            </w:pPr>
            <w:r>
              <w:rPr>
                <w:rFonts w:hint="eastAsia"/>
                <w:lang w:val="en-US" w:eastAsia="zh-CN"/>
              </w:rPr>
              <w:t>20</w:t>
            </w:r>
          </w:p>
        </w:tc>
        <w:tc>
          <w:tcPr>
            <w:tcW w:w="669" w:type="dxa"/>
            <w:tcBorders>
              <w:right w:val="single" w:color="auto" w:sz="12" w:space="0"/>
            </w:tcBorders>
            <w:vAlign w:val="center"/>
          </w:tcPr>
          <w:p w14:paraId="02DDD631">
            <w:pPr>
              <w:pStyle w:val="15"/>
              <w:widowControl w:val="0"/>
              <w:jc w:val="center"/>
            </w:pPr>
            <w:r>
              <w:rPr>
                <w:rFonts w:hint="eastAsia"/>
              </w:rPr>
              <w:t>1</w:t>
            </w:r>
            <w:r>
              <w:t>00</w:t>
            </w:r>
          </w:p>
        </w:tc>
      </w:tr>
      <w:tr w14:paraId="475A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93" w:type="dxa"/>
            <w:tcBorders>
              <w:left w:val="single" w:color="auto" w:sz="12" w:space="0"/>
            </w:tcBorders>
            <w:vAlign w:val="center"/>
          </w:tcPr>
          <w:p w14:paraId="773864D8">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72" w:type="dxa"/>
            <w:vAlign w:val="center"/>
          </w:tcPr>
          <w:p w14:paraId="116F13B5">
            <w:pPr>
              <w:pStyle w:val="15"/>
              <w:widowControl w:val="0"/>
            </w:pPr>
            <w:r>
              <w:rPr>
                <w:rFonts w:hint="eastAsia"/>
                <w:lang w:val="en-US" w:eastAsia="zh-CN"/>
              </w:rPr>
              <w:t>10%</w:t>
            </w:r>
          </w:p>
        </w:tc>
        <w:tc>
          <w:tcPr>
            <w:tcW w:w="2232" w:type="dxa"/>
            <w:tcBorders>
              <w:right w:val="double" w:color="auto" w:sz="4" w:space="0"/>
            </w:tcBorders>
            <w:vAlign w:val="center"/>
          </w:tcPr>
          <w:p w14:paraId="528CC05C">
            <w:pPr>
              <w:pStyle w:val="15"/>
              <w:widowControl w:val="0"/>
            </w:pPr>
            <w:r>
              <w:rPr>
                <w:rFonts w:hint="eastAsia" w:cs="Arial" w:asciiTheme="minorEastAsia" w:hAnsiTheme="minorEastAsia" w:eastAsiaTheme="minorEastAsia"/>
                <w:kern w:val="0"/>
                <w:szCs w:val="21"/>
                <w:lang w:val="en-US" w:eastAsia="zh-CN"/>
              </w:rPr>
              <w:t>课堂表现</w:t>
            </w:r>
          </w:p>
        </w:tc>
        <w:tc>
          <w:tcPr>
            <w:tcW w:w="580" w:type="dxa"/>
            <w:tcBorders>
              <w:left w:val="double" w:color="auto" w:sz="4" w:space="0"/>
            </w:tcBorders>
            <w:vAlign w:val="center"/>
          </w:tcPr>
          <w:p w14:paraId="2BA1133D">
            <w:pPr>
              <w:pStyle w:val="15"/>
              <w:widowControl w:val="0"/>
              <w:jc w:val="center"/>
            </w:pPr>
            <w:r>
              <w:rPr>
                <w:rFonts w:hint="eastAsia"/>
                <w:lang w:val="en-US" w:eastAsia="zh-CN"/>
              </w:rPr>
              <w:t>30</w:t>
            </w:r>
          </w:p>
        </w:tc>
        <w:tc>
          <w:tcPr>
            <w:tcW w:w="580" w:type="dxa"/>
            <w:vAlign w:val="center"/>
          </w:tcPr>
          <w:p w14:paraId="74118FFB">
            <w:pPr>
              <w:pStyle w:val="15"/>
              <w:widowControl w:val="0"/>
              <w:jc w:val="center"/>
              <w:rPr>
                <w:b/>
                <w:bCs/>
              </w:rPr>
            </w:pPr>
            <w:r>
              <w:rPr>
                <w:rFonts w:hint="eastAsia"/>
                <w:lang w:val="en-US" w:eastAsia="zh-CN"/>
              </w:rPr>
              <w:t>10</w:t>
            </w:r>
          </w:p>
        </w:tc>
        <w:tc>
          <w:tcPr>
            <w:tcW w:w="580" w:type="dxa"/>
            <w:vAlign w:val="center"/>
          </w:tcPr>
          <w:p w14:paraId="77A7A802">
            <w:pPr>
              <w:pStyle w:val="15"/>
              <w:widowControl w:val="0"/>
              <w:jc w:val="center"/>
            </w:pPr>
            <w:r>
              <w:rPr>
                <w:rFonts w:hint="eastAsia"/>
                <w:lang w:val="en-US" w:eastAsia="zh-CN"/>
              </w:rPr>
              <w:t>10</w:t>
            </w:r>
          </w:p>
        </w:tc>
        <w:tc>
          <w:tcPr>
            <w:tcW w:w="580" w:type="dxa"/>
            <w:vAlign w:val="center"/>
          </w:tcPr>
          <w:p w14:paraId="1C9ACF76">
            <w:pPr>
              <w:pStyle w:val="15"/>
              <w:widowControl w:val="0"/>
              <w:jc w:val="center"/>
            </w:pPr>
            <w:r>
              <w:rPr>
                <w:rFonts w:hint="eastAsia"/>
                <w:lang w:val="en-US" w:eastAsia="zh-CN"/>
              </w:rPr>
              <w:t>30</w:t>
            </w:r>
          </w:p>
        </w:tc>
        <w:tc>
          <w:tcPr>
            <w:tcW w:w="580" w:type="dxa"/>
            <w:vAlign w:val="center"/>
          </w:tcPr>
          <w:p w14:paraId="555C6AD0">
            <w:pPr>
              <w:pStyle w:val="15"/>
              <w:widowControl w:val="0"/>
              <w:jc w:val="center"/>
            </w:pPr>
            <w:r>
              <w:rPr>
                <w:rFonts w:hint="eastAsia"/>
                <w:lang w:val="en-US" w:eastAsia="zh-CN"/>
              </w:rPr>
              <w:t>20</w:t>
            </w:r>
          </w:p>
        </w:tc>
        <w:tc>
          <w:tcPr>
            <w:tcW w:w="583" w:type="dxa"/>
            <w:vAlign w:val="center"/>
          </w:tcPr>
          <w:p w14:paraId="630E4BC7">
            <w:pPr>
              <w:pStyle w:val="15"/>
              <w:widowControl w:val="0"/>
              <w:jc w:val="center"/>
              <w:rPr>
                <w:rFonts w:hint="default" w:eastAsia="宋体"/>
                <w:lang w:val="en-US" w:eastAsia="zh-CN"/>
              </w:rPr>
            </w:pPr>
          </w:p>
        </w:tc>
        <w:tc>
          <w:tcPr>
            <w:tcW w:w="669" w:type="dxa"/>
            <w:tcBorders>
              <w:right w:val="single" w:color="auto" w:sz="12" w:space="0"/>
            </w:tcBorders>
            <w:vAlign w:val="center"/>
          </w:tcPr>
          <w:p w14:paraId="711194EF">
            <w:pPr>
              <w:pStyle w:val="15"/>
              <w:widowControl w:val="0"/>
              <w:jc w:val="center"/>
              <w:rPr>
                <w:rFonts w:hint="default" w:eastAsia="宋体"/>
                <w:lang w:val="en-US" w:eastAsia="zh-CN"/>
              </w:rPr>
            </w:pPr>
          </w:p>
        </w:tc>
        <w:tc>
          <w:tcPr>
            <w:tcW w:w="669" w:type="dxa"/>
            <w:tcBorders>
              <w:right w:val="single" w:color="auto" w:sz="12" w:space="0"/>
            </w:tcBorders>
            <w:vAlign w:val="center"/>
          </w:tcPr>
          <w:p w14:paraId="7780AED2">
            <w:pPr>
              <w:pStyle w:val="15"/>
              <w:widowControl w:val="0"/>
              <w:jc w:val="center"/>
            </w:pPr>
            <w:r>
              <w:rPr>
                <w:rFonts w:hint="eastAsia"/>
              </w:rPr>
              <w:t>1</w:t>
            </w:r>
            <w:r>
              <w:t>00</w:t>
            </w:r>
          </w:p>
        </w:tc>
      </w:tr>
    </w:tbl>
    <w:p w14:paraId="10A14A0F">
      <w:pPr>
        <w:pStyle w:val="18"/>
        <w:spacing w:before="326" w:beforeLines="100" w:after="163"/>
        <w:jc w:val="center"/>
      </w:pPr>
      <w:r>
        <w:rPr>
          <w:rFonts w:hint="eastAsia"/>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2FA3F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2A3E3F0C">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0F7007F1">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263BC1EA">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57631F80">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4CDAF000">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2E3B421B">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3464D397">
            <w:pPr>
              <w:pStyle w:val="17"/>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511630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72CC552C">
            <w:pPr>
              <w:widowControl w:val="0"/>
              <w:snapToGrid w:val="0"/>
              <w:jc w:val="center"/>
              <w:rPr>
                <w:rFonts w:ascii="黑体" w:hAnsi="黑体" w:eastAsia="黑体"/>
                <w:bCs/>
                <w:sz w:val="21"/>
                <w:szCs w:val="21"/>
              </w:rPr>
            </w:pPr>
          </w:p>
        </w:tc>
        <w:tc>
          <w:tcPr>
            <w:tcW w:w="648" w:type="dxa"/>
            <w:vMerge w:val="continue"/>
          </w:tcPr>
          <w:p w14:paraId="1386B1AC">
            <w:pPr>
              <w:pStyle w:val="17"/>
              <w:widowControl w:val="0"/>
              <w:jc w:val="both"/>
              <w:rPr>
                <w:rFonts w:ascii="黑体" w:hAnsi="黑体"/>
                <w:bCs/>
                <w:sz w:val="21"/>
                <w:szCs w:val="21"/>
              </w:rPr>
            </w:pPr>
          </w:p>
        </w:tc>
        <w:tc>
          <w:tcPr>
            <w:tcW w:w="1403" w:type="dxa"/>
            <w:vMerge w:val="continue"/>
          </w:tcPr>
          <w:p w14:paraId="43AE669C">
            <w:pPr>
              <w:pStyle w:val="17"/>
              <w:widowControl w:val="0"/>
              <w:jc w:val="both"/>
              <w:rPr>
                <w:rFonts w:ascii="黑体" w:hAnsi="黑体"/>
                <w:bCs/>
                <w:sz w:val="21"/>
                <w:szCs w:val="21"/>
              </w:rPr>
            </w:pPr>
          </w:p>
        </w:tc>
        <w:tc>
          <w:tcPr>
            <w:tcW w:w="1403" w:type="dxa"/>
            <w:vAlign w:val="center"/>
          </w:tcPr>
          <w:p w14:paraId="474E6556">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2B8F20CA">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77000450">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754E8674">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20277D0B">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1D1BFC65">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7F31F53B">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592A8CE0">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03ACCF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659BCC0">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37FDEB08">
            <w:pPr>
              <w:widowControl w:val="0"/>
              <w:snapToGrid w:val="0"/>
              <w:jc w:val="center"/>
              <w:rPr>
                <w:rFonts w:ascii="Arial" w:hAnsi="Arial" w:eastAsia="黑体" w:cs="Arial"/>
                <w:bCs/>
                <w:sz w:val="21"/>
                <w:szCs w:val="21"/>
              </w:rPr>
            </w:pPr>
          </w:p>
        </w:tc>
        <w:tc>
          <w:tcPr>
            <w:tcW w:w="1403" w:type="dxa"/>
          </w:tcPr>
          <w:p w14:paraId="1FAAD8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5A4A9D90">
            <w:pPr>
              <w:pStyle w:val="15"/>
              <w:widowControl w:val="0"/>
              <w:jc w:val="both"/>
            </w:pPr>
          </w:p>
        </w:tc>
        <w:tc>
          <w:tcPr>
            <w:tcW w:w="1403" w:type="dxa"/>
          </w:tcPr>
          <w:p w14:paraId="7556AFD0">
            <w:pPr>
              <w:pStyle w:val="15"/>
              <w:widowControl w:val="0"/>
              <w:jc w:val="both"/>
            </w:pPr>
          </w:p>
        </w:tc>
        <w:tc>
          <w:tcPr>
            <w:tcW w:w="1403" w:type="dxa"/>
          </w:tcPr>
          <w:p w14:paraId="7A65C62C">
            <w:pPr>
              <w:pStyle w:val="15"/>
              <w:widowControl w:val="0"/>
              <w:jc w:val="both"/>
            </w:pPr>
          </w:p>
        </w:tc>
        <w:tc>
          <w:tcPr>
            <w:tcW w:w="1403" w:type="dxa"/>
          </w:tcPr>
          <w:p w14:paraId="01E48865">
            <w:pPr>
              <w:pStyle w:val="7"/>
              <w:widowControl/>
              <w:shd w:val="clear" w:color="auto" w:fill="FFFFFF"/>
              <w:jc w:val="both"/>
            </w:pPr>
          </w:p>
        </w:tc>
      </w:tr>
      <w:tr w14:paraId="19598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4506F503">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5E8E4E8C">
            <w:pPr>
              <w:widowControl w:val="0"/>
              <w:snapToGrid w:val="0"/>
              <w:jc w:val="center"/>
              <w:rPr>
                <w:rFonts w:ascii="Arial" w:hAnsi="Arial" w:eastAsia="黑体" w:cs="Arial"/>
                <w:bCs/>
                <w:sz w:val="21"/>
                <w:szCs w:val="21"/>
              </w:rPr>
            </w:pPr>
          </w:p>
        </w:tc>
        <w:tc>
          <w:tcPr>
            <w:tcW w:w="1403" w:type="dxa"/>
            <w:vAlign w:val="center"/>
          </w:tcPr>
          <w:p w14:paraId="2C1FF6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51E778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0273C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AC77F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C9BD1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7177FD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5850997">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2D225FB6">
            <w:pPr>
              <w:widowControl w:val="0"/>
              <w:snapToGrid w:val="0"/>
              <w:jc w:val="center"/>
              <w:rPr>
                <w:rFonts w:ascii="Arial" w:hAnsi="Arial" w:eastAsia="黑体" w:cs="Arial"/>
                <w:bCs/>
                <w:sz w:val="21"/>
                <w:szCs w:val="21"/>
              </w:rPr>
            </w:pPr>
          </w:p>
        </w:tc>
        <w:tc>
          <w:tcPr>
            <w:tcW w:w="1403" w:type="dxa"/>
            <w:vAlign w:val="center"/>
          </w:tcPr>
          <w:p w14:paraId="459289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19CD8E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B0103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33368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0842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64788B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423E49D">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4E60DAA2">
            <w:pPr>
              <w:widowControl w:val="0"/>
              <w:snapToGrid w:val="0"/>
              <w:jc w:val="center"/>
              <w:rPr>
                <w:rFonts w:ascii="Arial" w:hAnsi="Arial" w:eastAsia="黑体" w:cs="Arial"/>
                <w:bCs/>
                <w:sz w:val="21"/>
                <w:szCs w:val="21"/>
              </w:rPr>
            </w:pPr>
          </w:p>
        </w:tc>
        <w:tc>
          <w:tcPr>
            <w:tcW w:w="1403" w:type="dxa"/>
            <w:vAlign w:val="center"/>
          </w:tcPr>
          <w:p w14:paraId="5EC5D5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4190B1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CBB02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6DD72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501F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38EAC8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91310E9">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652D66A3">
            <w:pPr>
              <w:widowControl w:val="0"/>
              <w:snapToGrid w:val="0"/>
              <w:jc w:val="center"/>
              <w:rPr>
                <w:rFonts w:ascii="Arial" w:hAnsi="Arial" w:eastAsia="黑体" w:cs="Arial"/>
                <w:bCs/>
                <w:sz w:val="21"/>
                <w:szCs w:val="21"/>
              </w:rPr>
            </w:pPr>
          </w:p>
        </w:tc>
        <w:tc>
          <w:tcPr>
            <w:tcW w:w="1403" w:type="dxa"/>
            <w:vAlign w:val="center"/>
          </w:tcPr>
          <w:p w14:paraId="1E0A31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2B15DE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AC34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8C00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240B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280F9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8359E21">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47969DA8">
            <w:pPr>
              <w:widowControl w:val="0"/>
              <w:snapToGrid w:val="0"/>
              <w:jc w:val="center"/>
              <w:rPr>
                <w:rFonts w:ascii="Arial" w:hAnsi="Arial" w:eastAsia="黑体" w:cs="Arial"/>
                <w:bCs/>
                <w:sz w:val="21"/>
                <w:szCs w:val="21"/>
              </w:rPr>
            </w:pPr>
          </w:p>
        </w:tc>
        <w:tc>
          <w:tcPr>
            <w:tcW w:w="1403" w:type="dxa"/>
            <w:vAlign w:val="center"/>
          </w:tcPr>
          <w:p w14:paraId="6FAABD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62553C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E66BA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9448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5B864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4615EF4E">
      <w:pPr>
        <w:pStyle w:val="17"/>
        <w:spacing w:before="326" w:beforeLines="100" w:line="360" w:lineRule="auto"/>
        <w:rPr>
          <w:rFonts w:ascii="黑体" w:hAnsi="宋体"/>
        </w:rPr>
      </w:pPr>
      <w:r>
        <w:rPr>
          <w:rFonts w:hint="eastAsia" w:ascii="黑体" w:hAnsi="宋体"/>
        </w:rPr>
        <w:t>六、其他需要</w:t>
      </w:r>
      <w:r>
        <w:rPr>
          <w:rFonts w:hint="eastAsia" w:ascii="黑体" w:hAnsi="宋体"/>
          <w:lang w:eastAsia="zh-CN"/>
        </w:rPr>
        <w:t>理解</w:t>
      </w:r>
      <w:r>
        <w:rPr>
          <w:rFonts w:hint="eastAsia" w:ascii="黑体" w:hAnsi="宋体"/>
        </w:rPr>
        <w:t xml:space="preserve">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1679B01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0B23DB78">
            <w:pPr>
              <w:pStyle w:val="15"/>
              <w:widowControl w:val="0"/>
              <w:jc w:val="left"/>
              <w:rPr>
                <w:rFonts w:hint="eastAsia" w:ascii="黑体" w:eastAsia="宋体"/>
                <w:lang w:val="en-US" w:eastAsia="zh-CN"/>
              </w:rPr>
            </w:pPr>
            <w:r>
              <w:rPr>
                <w:rFonts w:hint="eastAsia" w:ascii="黑体"/>
                <w:lang w:val="en-US" w:eastAsia="zh-CN"/>
              </w:rPr>
              <w:t>无</w:t>
            </w:r>
          </w:p>
        </w:tc>
      </w:tr>
    </w:tbl>
    <w:p w14:paraId="569A5E8B">
      <w:pPr>
        <w:pStyle w:val="17"/>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2000019F" w:csb1="4F01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DA5D6">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13ABF19">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13ABF19">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hZTdhZWMxOTE3MWNjMzk4MzAyNWEyNjY2MjU1Y2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1FE1D72"/>
    <w:rsid w:val="024B0C39"/>
    <w:rsid w:val="07740BAF"/>
    <w:rsid w:val="07FFB1EC"/>
    <w:rsid w:val="0A8128A6"/>
    <w:rsid w:val="0BF32A1B"/>
    <w:rsid w:val="0F871AE3"/>
    <w:rsid w:val="100C52EB"/>
    <w:rsid w:val="10BD2C22"/>
    <w:rsid w:val="10EA266D"/>
    <w:rsid w:val="18FA0B56"/>
    <w:rsid w:val="1CF10155"/>
    <w:rsid w:val="20D12BB7"/>
    <w:rsid w:val="22987C80"/>
    <w:rsid w:val="237F71F1"/>
    <w:rsid w:val="24192CCC"/>
    <w:rsid w:val="262007B6"/>
    <w:rsid w:val="26C278AA"/>
    <w:rsid w:val="26F4679D"/>
    <w:rsid w:val="289E3A73"/>
    <w:rsid w:val="28CB2FE3"/>
    <w:rsid w:val="29B50066"/>
    <w:rsid w:val="2A317830"/>
    <w:rsid w:val="2ADE49C7"/>
    <w:rsid w:val="2B82278A"/>
    <w:rsid w:val="2BC74AD3"/>
    <w:rsid w:val="2CBB3987"/>
    <w:rsid w:val="2FF065B4"/>
    <w:rsid w:val="31090D9E"/>
    <w:rsid w:val="33537FCC"/>
    <w:rsid w:val="337D8E38"/>
    <w:rsid w:val="34530CA8"/>
    <w:rsid w:val="35173711"/>
    <w:rsid w:val="3555351F"/>
    <w:rsid w:val="35686A9A"/>
    <w:rsid w:val="369776A2"/>
    <w:rsid w:val="375802A3"/>
    <w:rsid w:val="38237904"/>
    <w:rsid w:val="39A66CD4"/>
    <w:rsid w:val="3B3EAE6B"/>
    <w:rsid w:val="3CD52CE1"/>
    <w:rsid w:val="3EDBDF02"/>
    <w:rsid w:val="40F4768D"/>
    <w:rsid w:val="410F2E6A"/>
    <w:rsid w:val="4430136C"/>
    <w:rsid w:val="455379C2"/>
    <w:rsid w:val="46BE76FC"/>
    <w:rsid w:val="46CD18E6"/>
    <w:rsid w:val="4703102D"/>
    <w:rsid w:val="4AB0382B"/>
    <w:rsid w:val="4AC06103"/>
    <w:rsid w:val="4D924EE6"/>
    <w:rsid w:val="55345FAB"/>
    <w:rsid w:val="569868B5"/>
    <w:rsid w:val="60B86913"/>
    <w:rsid w:val="611F6817"/>
    <w:rsid w:val="62580401"/>
    <w:rsid w:val="66C8504F"/>
    <w:rsid w:val="66CA1754"/>
    <w:rsid w:val="67A72944"/>
    <w:rsid w:val="686C4BDE"/>
    <w:rsid w:val="6BAC3191"/>
    <w:rsid w:val="6F1E65D4"/>
    <w:rsid w:val="6F266C86"/>
    <w:rsid w:val="6F5042C2"/>
    <w:rsid w:val="714877B4"/>
    <w:rsid w:val="72191F27"/>
    <w:rsid w:val="73845915"/>
    <w:rsid w:val="74316312"/>
    <w:rsid w:val="75E4177A"/>
    <w:rsid w:val="76BA690C"/>
    <w:rsid w:val="780F13C8"/>
    <w:rsid w:val="7C385448"/>
    <w:rsid w:val="7CB3663D"/>
    <w:rsid w:val="7D184E5A"/>
    <w:rsid w:val="7D7D498E"/>
    <w:rsid w:val="7FFDDCE5"/>
    <w:rsid w:val="B6BFA0A5"/>
    <w:rsid w:val="DD55B4DF"/>
    <w:rsid w:val="DE3F3340"/>
    <w:rsid w:val="DFFF766F"/>
    <w:rsid w:val="E7FBE3A9"/>
    <w:rsid w:val="F5FDF6DF"/>
    <w:rsid w:val="FB9F0D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ody Text"/>
    <w:basedOn w:val="1"/>
    <w:autoRedefine/>
    <w:semiHidden/>
    <w:qFormat/>
    <w:uiPriority w:val="0"/>
    <w:rPr>
      <w:rFonts w:ascii="宋体" w:hAnsi="宋体" w:eastAsia="宋体" w:cs="宋体"/>
      <w:sz w:val="21"/>
      <w:szCs w:val="21"/>
      <w:lang w:val="en-US" w:eastAsia="en-US" w:bidi="ar-SA"/>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unhideWhenUsed/>
    <w:qFormat/>
    <w:uiPriority w:val="99"/>
    <w:rPr>
      <w:color w:val="808080"/>
    </w:rPr>
  </w:style>
  <w:style w:type="paragraph" w:customStyle="1" w:styleId="24">
    <w:name w:val="Table Text"/>
    <w:basedOn w:val="1"/>
    <w:autoRedefine/>
    <w:semiHidden/>
    <w:qFormat/>
    <w:uiPriority w:val="0"/>
    <w:rPr>
      <w:rFonts w:ascii="宋体" w:hAnsi="宋体" w:eastAsia="宋体" w:cs="宋体"/>
      <w:sz w:val="20"/>
      <w:szCs w:val="20"/>
      <w:lang w:val="en-US" w:eastAsia="en-US"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678</Words>
  <Characters>741</Characters>
  <Lines>6</Lines>
  <Paragraphs>1</Paragraphs>
  <TotalTime>0</TotalTime>
  <ScaleCrop>false</ScaleCrop>
  <LinksUpToDate>false</LinksUpToDate>
  <CharactersWithSpaces>752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2023-11-24T02:39:00Z</dcterms:created>
  <dc:creator>juvg</dc:creator>
  <cp:lastModifiedBy>归晚.</cp:lastModifiedBy>
  <cp:lastPrinted>2023-11-24T00:52:00Z</cp:lastPrinted>
  <dcterms:modified xsi:type="dcterms:W3CDTF">2025-03-25T01:17:29Z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FFD11DF7F101493BBE9B17D318847FF1_13</vt:lpwstr>
  </property>
  <property fmtid="{D5CDD505-2E9C-101B-9397-08002B2CF9AE}" pid="4" name="KSOTemplateDocerSaveRecord">
    <vt:lpwstr>eyJoZGlkIjoiOGYyZTQwNzY0YmUwZjVjNTE5NzMzOGJiOTgwZmM0NTEiLCJ1c2VySWQiOiI1NTQ0NjQ5MzAifQ==</vt:lpwstr>
  </property>
</Properties>
</file>