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E83DA" w14:textId="77777777" w:rsidR="00FB05BB" w:rsidRDefault="00000000">
      <w:pPr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 xml:space="preserve">《 </w:t>
      </w:r>
      <w:r>
        <w:rPr>
          <w:rFonts w:ascii="黑体" w:eastAsia="黑体" w:hAnsi="黑体"/>
          <w:bCs/>
          <w:sz w:val="32"/>
          <w:szCs w:val="32"/>
        </w:rPr>
        <w:t xml:space="preserve">  </w:t>
      </w:r>
      <w:r>
        <w:rPr>
          <w:rFonts w:ascii="黑体" w:eastAsia="黑体" w:hAnsi="黑体" w:hint="eastAsia"/>
          <w:bCs/>
          <w:sz w:val="32"/>
          <w:szCs w:val="32"/>
        </w:rPr>
        <w:t>健康管理学</w:t>
      </w:r>
      <w:r>
        <w:rPr>
          <w:rFonts w:ascii="黑体" w:eastAsia="黑体" w:hAnsi="黑体"/>
          <w:bCs/>
          <w:sz w:val="32"/>
          <w:szCs w:val="32"/>
        </w:rPr>
        <w:t xml:space="preserve">   </w:t>
      </w:r>
      <w:r>
        <w:rPr>
          <w:rFonts w:ascii="黑体" w:eastAsia="黑体" w:hAnsi="黑体" w:hint="eastAsia"/>
          <w:bCs/>
          <w:sz w:val="32"/>
          <w:szCs w:val="32"/>
        </w:rPr>
        <w:t>》本科课程教学大纲</w:t>
      </w:r>
    </w:p>
    <w:p w14:paraId="5715318A" w14:textId="77777777" w:rsidR="00FB05BB" w:rsidRDefault="00000000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FB05BB" w14:paraId="1E038DC1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31A51F9" w14:textId="77777777" w:rsidR="00FB05BB" w:rsidRDefault="00000000">
            <w:pPr>
              <w:jc w:val="center"/>
              <w:rPr>
                <w:rFonts w:ascii="黑体" w:eastAsia="黑体" w:hAnsi="黑体"/>
                <w:color w:val="000000" w:themeColor="text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C7AB4E" w14:textId="77777777" w:rsidR="00FB05BB" w:rsidRDefault="00000000">
            <w:pPr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（中文）健康管理学</w:t>
            </w:r>
          </w:p>
        </w:tc>
      </w:tr>
      <w:tr w:rsidR="00FB05BB" w14:paraId="1D670745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961E45B" w14:textId="77777777" w:rsidR="00FB05BB" w:rsidRDefault="00FB05BB">
            <w:pPr>
              <w:jc w:val="center"/>
              <w:rPr>
                <w:rFonts w:ascii="黑体" w:eastAsia="黑体" w:hAnsi="黑体"/>
                <w:color w:val="000000" w:themeColor="text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0B82363A" w14:textId="77777777" w:rsidR="00FB05BB" w:rsidRDefault="00000000">
            <w:pPr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（英文）</w:t>
            </w:r>
            <w:r>
              <w:rPr>
                <w:rFonts w:ascii="宋体" w:hAnsi="宋体"/>
                <w:color w:val="000000" w:themeColor="text1"/>
              </w:rPr>
              <w:t>Health Management</w:t>
            </w:r>
          </w:p>
        </w:tc>
      </w:tr>
      <w:tr w:rsidR="00FB05BB" w14:paraId="53EA97B8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8E9E63" w14:textId="77777777" w:rsidR="00FB05BB" w:rsidRDefault="00000000">
            <w:pPr>
              <w:jc w:val="center"/>
              <w:rPr>
                <w:rFonts w:ascii="黑体" w:eastAsia="黑体" w:hAnsi="黑体"/>
                <w:color w:val="000000" w:themeColor="text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3E5EF7E8" w14:textId="77777777" w:rsidR="00FB05BB" w:rsidRDefault="00000000">
            <w:pPr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2170019</w:t>
            </w:r>
          </w:p>
        </w:tc>
        <w:tc>
          <w:tcPr>
            <w:tcW w:w="2126" w:type="dxa"/>
            <w:gridSpan w:val="2"/>
            <w:vAlign w:val="center"/>
          </w:tcPr>
          <w:p w14:paraId="5C59651B" w14:textId="77777777" w:rsidR="00FB05BB" w:rsidRDefault="00000000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  <w:r>
              <w:rPr>
                <w:rFonts w:ascii="黑体" w:eastAsia="黑体" w:hAnsi="黑体"/>
                <w:color w:val="000000" w:themeColor="text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6C88B73D" w14:textId="77777777" w:rsidR="00FB05BB" w:rsidRDefault="00000000">
            <w:pPr>
              <w:jc w:val="left"/>
              <w:rPr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3</w:t>
            </w:r>
          </w:p>
        </w:tc>
      </w:tr>
      <w:tr w:rsidR="00FB05BB" w14:paraId="49B2CD08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CB51B9" w14:textId="77777777" w:rsidR="00FB05BB" w:rsidRDefault="00000000">
            <w:pPr>
              <w:jc w:val="center"/>
              <w:rPr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Cs w:val="18"/>
              </w:rPr>
              <w:t>课程学时</w:t>
            </w:r>
            <w:r>
              <w:rPr>
                <w:rFonts w:hint="eastAsia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380B04EB" w14:textId="77777777" w:rsidR="00FB05BB" w:rsidRDefault="00000000">
            <w:pPr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4</w:t>
            </w:r>
            <w:r>
              <w:rPr>
                <w:rFonts w:ascii="宋体" w:hAnsi="宋体"/>
                <w:color w:val="000000" w:themeColor="text1"/>
              </w:rPr>
              <w:t>8</w:t>
            </w:r>
          </w:p>
        </w:tc>
        <w:tc>
          <w:tcPr>
            <w:tcW w:w="1272" w:type="dxa"/>
            <w:vAlign w:val="center"/>
          </w:tcPr>
          <w:p w14:paraId="19C875A1" w14:textId="77777777" w:rsidR="00FB05BB" w:rsidRDefault="00000000">
            <w:pPr>
              <w:jc w:val="center"/>
              <w:rPr>
                <w:color w:val="000000" w:themeColor="text1"/>
              </w:rPr>
            </w:pPr>
            <w:r>
              <w:rPr>
                <w:rFonts w:ascii="黑体" w:eastAsia="黑体" w:hAnsi="黑体" w:hint="eastAsia"/>
                <w:color w:val="000000" w:themeColor="text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3A555531" w14:textId="77777777" w:rsidR="00FB05BB" w:rsidRDefault="0000000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</w:t>
            </w:r>
            <w:r>
              <w:rPr>
                <w:color w:val="000000" w:themeColor="text1"/>
              </w:rPr>
              <w:t>2</w:t>
            </w:r>
          </w:p>
        </w:tc>
        <w:tc>
          <w:tcPr>
            <w:tcW w:w="1413" w:type="dxa"/>
            <w:gridSpan w:val="2"/>
            <w:vAlign w:val="center"/>
          </w:tcPr>
          <w:p w14:paraId="76B1F903" w14:textId="77777777" w:rsidR="00FB05BB" w:rsidRDefault="00000000">
            <w:pPr>
              <w:jc w:val="center"/>
              <w:rPr>
                <w:color w:val="000000" w:themeColor="text1"/>
              </w:rPr>
            </w:pPr>
            <w:r>
              <w:rPr>
                <w:rFonts w:ascii="黑体" w:eastAsia="黑体" w:hAnsi="黑体" w:hint="eastAsia"/>
                <w:color w:val="000000" w:themeColor="text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24AADB7B" w14:textId="77777777" w:rsidR="00FB05BB" w:rsidRDefault="00000000">
            <w:pPr>
              <w:jc w:val="left"/>
              <w:rPr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1</w:t>
            </w:r>
            <w:r>
              <w:rPr>
                <w:rFonts w:ascii="宋体" w:hAnsi="宋体"/>
                <w:color w:val="000000" w:themeColor="text1"/>
              </w:rPr>
              <w:t>6</w:t>
            </w:r>
          </w:p>
        </w:tc>
      </w:tr>
      <w:tr w:rsidR="00FB05BB" w14:paraId="47A1B70C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B709374" w14:textId="77777777" w:rsidR="00FB05BB" w:rsidRDefault="00000000">
            <w:pPr>
              <w:jc w:val="center"/>
              <w:rPr>
                <w:rFonts w:ascii="黑体" w:eastAsia="黑体" w:hAnsi="黑体"/>
                <w:color w:val="000000" w:themeColor="text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58D5CA64" w14:textId="77777777" w:rsidR="00FB05BB" w:rsidRDefault="00000000">
            <w:pPr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健康管理学院</w:t>
            </w:r>
          </w:p>
        </w:tc>
        <w:tc>
          <w:tcPr>
            <w:tcW w:w="2126" w:type="dxa"/>
            <w:gridSpan w:val="2"/>
            <w:vAlign w:val="center"/>
          </w:tcPr>
          <w:p w14:paraId="1CC244E8" w14:textId="77777777" w:rsidR="00FB05BB" w:rsidRDefault="00000000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  <w:r>
              <w:rPr>
                <w:rFonts w:ascii="黑体" w:eastAsia="黑体" w:hAnsi="黑体" w:hint="eastAsia"/>
                <w:color w:val="000000" w:themeColor="text1"/>
              </w:rPr>
              <w:t>适用</w:t>
            </w:r>
            <w:r>
              <w:rPr>
                <w:rFonts w:ascii="黑体" w:eastAsia="黑体" w:hAnsi="黑体"/>
                <w:color w:val="000000" w:themeColor="text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63DA454E" w14:textId="243D212B" w:rsidR="00FB05BB" w:rsidRDefault="00000000">
            <w:pPr>
              <w:jc w:val="left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养老服务管理</w:t>
            </w:r>
            <w:r w:rsidR="00AC5E2D">
              <w:rPr>
                <w:rFonts w:ascii="宋体" w:hAnsi="宋体" w:hint="eastAsia"/>
                <w:color w:val="000000" w:themeColor="text1"/>
              </w:rPr>
              <w:t>二</w:t>
            </w:r>
            <w:r>
              <w:rPr>
                <w:rFonts w:ascii="宋体" w:hAnsi="宋体" w:hint="eastAsia"/>
                <w:color w:val="000000" w:themeColor="text1"/>
              </w:rPr>
              <w:t>年级</w:t>
            </w:r>
          </w:p>
        </w:tc>
      </w:tr>
      <w:tr w:rsidR="00FB05BB" w14:paraId="761CE2DC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1F82EEA" w14:textId="77777777" w:rsidR="00FB05BB" w:rsidRDefault="00000000">
            <w:pPr>
              <w:jc w:val="center"/>
              <w:rPr>
                <w:rFonts w:ascii="黑体" w:eastAsia="黑体" w:hAnsi="黑体"/>
                <w:color w:val="000000" w:themeColor="text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492C7B88" w14:textId="77777777" w:rsidR="00FB05BB" w:rsidRDefault="00000000">
            <w:pPr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专业课程必修</w:t>
            </w:r>
          </w:p>
        </w:tc>
        <w:tc>
          <w:tcPr>
            <w:tcW w:w="2126" w:type="dxa"/>
            <w:gridSpan w:val="2"/>
            <w:vAlign w:val="center"/>
          </w:tcPr>
          <w:p w14:paraId="4A8BF6E8" w14:textId="77777777" w:rsidR="00FB05BB" w:rsidRDefault="00000000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  <w:r>
              <w:rPr>
                <w:rFonts w:ascii="黑体" w:eastAsia="黑体" w:hAnsi="黑体" w:hint="eastAsia"/>
                <w:color w:val="000000" w:themeColor="text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768C0EB3" w14:textId="77777777" w:rsidR="00FB05BB" w:rsidRDefault="00000000">
            <w:pPr>
              <w:jc w:val="left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考试</w:t>
            </w:r>
          </w:p>
        </w:tc>
      </w:tr>
      <w:tr w:rsidR="00FB05BB" w14:paraId="4E02E771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D37F93F" w14:textId="77777777" w:rsidR="00FB05BB" w:rsidRDefault="00000000">
            <w:pPr>
              <w:jc w:val="center"/>
              <w:rPr>
                <w:rFonts w:ascii="黑体" w:eastAsia="黑体" w:hAnsi="黑体"/>
                <w:color w:val="000000" w:themeColor="text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7761D24E" w14:textId="77777777" w:rsidR="00FB05BB" w:rsidRDefault="00000000">
            <w:pPr>
              <w:jc w:val="left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《健康管理学》郭姣</w:t>
            </w:r>
            <w:r>
              <w:rPr>
                <w:rFonts w:ascii="宋体" w:hAnsi="宋体"/>
                <w:color w:val="000000" w:themeColor="text1"/>
              </w:rPr>
              <w:t xml:space="preserve">9787117295086 </w:t>
            </w:r>
          </w:p>
          <w:p w14:paraId="7ECDF42A" w14:textId="77777777" w:rsidR="00FB05BB" w:rsidRDefault="00000000">
            <w:pPr>
              <w:jc w:val="left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人民卫生出版社 第一版</w:t>
            </w:r>
          </w:p>
        </w:tc>
        <w:tc>
          <w:tcPr>
            <w:tcW w:w="1413" w:type="dxa"/>
            <w:gridSpan w:val="2"/>
            <w:vAlign w:val="center"/>
          </w:tcPr>
          <w:p w14:paraId="3E1CFCF3" w14:textId="77777777" w:rsidR="00FB05BB" w:rsidRDefault="00000000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  <w:r>
              <w:rPr>
                <w:rFonts w:ascii="黑体" w:eastAsia="黑体" w:hAnsi="黑体" w:hint="eastAsia"/>
                <w:color w:val="000000" w:themeColor="text1"/>
              </w:rPr>
              <w:t>是否为</w:t>
            </w:r>
          </w:p>
          <w:p w14:paraId="7920BC55" w14:textId="77777777" w:rsidR="00FB05BB" w:rsidRDefault="00000000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  <w:r>
              <w:rPr>
                <w:rFonts w:ascii="黑体" w:eastAsia="黑体" w:hAnsi="黑体" w:hint="eastAsia"/>
                <w:color w:val="000000" w:themeColor="text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77E602B6" w14:textId="77777777" w:rsidR="00FB05BB" w:rsidRDefault="00000000">
            <w:pPr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否</w:t>
            </w:r>
          </w:p>
        </w:tc>
      </w:tr>
      <w:tr w:rsidR="00FB05BB" w14:paraId="6677BFE1" w14:textId="77777777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75C678" w14:textId="77777777" w:rsidR="00FB05BB" w:rsidRDefault="00000000">
            <w:pPr>
              <w:jc w:val="center"/>
              <w:rPr>
                <w:rFonts w:ascii="黑体" w:eastAsia="黑体" w:hAnsi="黑体"/>
                <w:color w:val="000000" w:themeColor="text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214BE36E" w14:textId="0143F6FB" w:rsidR="00FB05BB" w:rsidRDefault="00000000">
            <w:pPr>
              <w:jc w:val="left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疾病学基础</w:t>
            </w:r>
            <w:r>
              <w:rPr>
                <w:rFonts w:ascii="宋体" w:hAnsi="宋体" w:hint="eastAsia"/>
                <w:color w:val="000000" w:themeColor="text1"/>
              </w:rPr>
              <w:t xml:space="preserve"> </w:t>
            </w:r>
            <w:r>
              <w:rPr>
                <w:rFonts w:ascii="宋体" w:hAnsi="宋体"/>
                <w:color w:val="000000" w:themeColor="text1"/>
              </w:rPr>
              <w:t>2170046</w:t>
            </w:r>
            <w:r>
              <w:rPr>
                <w:rFonts w:ascii="宋体" w:hAnsi="宋体" w:hint="eastAsia"/>
                <w:color w:val="000000" w:themeColor="text1"/>
              </w:rPr>
              <w:t>（3）</w:t>
            </w:r>
            <w:r w:rsidR="00923E7C">
              <w:rPr>
                <w:rFonts w:ascii="宋体" w:hAnsi="宋体" w:hint="eastAsia"/>
                <w:color w:val="000000" w:themeColor="text1"/>
              </w:rPr>
              <w:t xml:space="preserve">      </w:t>
            </w:r>
            <w:r>
              <w:rPr>
                <w:rFonts w:ascii="宋体" w:hAnsi="宋体" w:hint="eastAsia"/>
                <w:color w:val="000000" w:themeColor="text1"/>
              </w:rPr>
              <w:t>管理学基础</w:t>
            </w:r>
            <w:r>
              <w:rPr>
                <w:rFonts w:ascii="宋体" w:hAnsi="宋体"/>
                <w:color w:val="000000" w:themeColor="text1"/>
              </w:rPr>
              <w:t>2170084</w:t>
            </w:r>
            <w:r>
              <w:rPr>
                <w:rFonts w:ascii="宋体" w:hAnsi="宋体" w:hint="eastAsia"/>
                <w:color w:val="000000" w:themeColor="text1"/>
              </w:rPr>
              <w:t>（3）</w:t>
            </w:r>
          </w:p>
          <w:p w14:paraId="761D8B59" w14:textId="2BA4D0F3" w:rsidR="00FB05BB" w:rsidRDefault="00000000">
            <w:pPr>
              <w:jc w:val="left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老年人健康评估 2170050</w:t>
            </w:r>
            <w:r>
              <w:rPr>
                <w:rFonts w:ascii="宋体" w:hAnsi="宋体" w:hint="eastAsia"/>
                <w:color w:val="000000" w:themeColor="text1"/>
              </w:rPr>
              <w:t>（2）</w:t>
            </w:r>
          </w:p>
        </w:tc>
      </w:tr>
      <w:tr w:rsidR="00FB05BB" w14:paraId="57B9414F" w14:textId="77777777">
        <w:trPr>
          <w:trHeight w:val="3179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08FFF8" w14:textId="77777777" w:rsidR="00FB05BB" w:rsidRDefault="00000000">
            <w:pPr>
              <w:jc w:val="center"/>
              <w:rPr>
                <w:rFonts w:ascii="黑体" w:eastAsia="黑体" w:hAnsi="黑体"/>
                <w:color w:val="000000" w:themeColor="text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43508FC8" w14:textId="77777777" w:rsidR="00FB05BB" w:rsidRDefault="00000000">
            <w:pPr>
              <w:ind w:firstLineChars="200" w:firstLine="420"/>
              <w:jc w:val="left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健康管理是当今社会越来越受到关注的领域。随着人口老龄化和慢性病的普及，人们对健康的需求和关注度不断增加。健康管理的目标是通过科学的方法和综合的手段，提供个性化、全面的健康服务，帮助人们预防疾病、促进健康、改善生活质量。</w:t>
            </w:r>
          </w:p>
          <w:p w14:paraId="04A8B876" w14:textId="77777777" w:rsidR="00FB05BB" w:rsidRDefault="00000000">
            <w:pPr>
              <w:ind w:firstLineChars="200" w:firstLine="420"/>
              <w:jc w:val="left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本课程</w:t>
            </w:r>
            <w:r>
              <w:rPr>
                <w:rFonts w:ascii="宋体" w:hAnsi="宋体" w:hint="eastAsia"/>
                <w:color w:val="000000" w:themeColor="text1"/>
              </w:rPr>
              <w:t>涵盖了健康管理的基本策略，健康管理的基本流程，健康管理的理论与方法，健康促进与健康教育方法，中医特色健康管理，全生命周期健康管理，社区健康管理，代谢性疾病健康管理，心脑血管疾病健康管理等模块。</w:t>
            </w:r>
            <w:r>
              <w:rPr>
                <w:rFonts w:ascii="宋体" w:hAnsi="宋体"/>
                <w:color w:val="000000" w:themeColor="text1"/>
              </w:rPr>
              <w:t>旨在培养学生的健康管理理论与实践能力，使学生能够掌握健康管理的基本知识和技能，了解健康管理的最新发展和趋势</w:t>
            </w:r>
            <w:r>
              <w:rPr>
                <w:rFonts w:ascii="宋体" w:hAnsi="宋体" w:hint="eastAsia"/>
                <w:color w:val="000000" w:themeColor="text1"/>
              </w:rPr>
              <w:t>以及新兴健康技术设备的应用情况。期望通过本课程的教学，学生可获取最新健康管理的知识与技能，为未来</w:t>
            </w:r>
            <w:r>
              <w:rPr>
                <w:rFonts w:ascii="宋体" w:hAnsi="宋体"/>
                <w:color w:val="000000" w:themeColor="text1"/>
              </w:rPr>
              <w:t>从事</w:t>
            </w:r>
            <w:r>
              <w:rPr>
                <w:rFonts w:ascii="宋体" w:hAnsi="宋体" w:hint="eastAsia"/>
                <w:color w:val="000000" w:themeColor="text1"/>
              </w:rPr>
              <w:t>老年人</w:t>
            </w:r>
            <w:r>
              <w:rPr>
                <w:rFonts w:ascii="宋体" w:hAnsi="宋体"/>
                <w:color w:val="000000" w:themeColor="text1"/>
              </w:rPr>
              <w:t>健康管理</w:t>
            </w:r>
            <w:r>
              <w:rPr>
                <w:rFonts w:ascii="宋体" w:hAnsi="宋体" w:hint="eastAsia"/>
                <w:color w:val="000000" w:themeColor="text1"/>
              </w:rPr>
              <w:t>工作</w:t>
            </w:r>
            <w:r>
              <w:rPr>
                <w:rFonts w:ascii="宋体" w:hAnsi="宋体"/>
                <w:color w:val="000000" w:themeColor="text1"/>
              </w:rPr>
              <w:t>打下坚实的基础。</w:t>
            </w:r>
          </w:p>
        </w:tc>
      </w:tr>
      <w:tr w:rsidR="00FB05BB" w14:paraId="2BA14254" w14:textId="77777777">
        <w:trPr>
          <w:trHeight w:val="931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90B679C" w14:textId="77777777" w:rsidR="00FB05BB" w:rsidRDefault="00000000">
            <w:pPr>
              <w:jc w:val="center"/>
              <w:rPr>
                <w:rFonts w:ascii="黑体" w:eastAsia="黑体" w:hAnsi="黑体"/>
                <w:color w:val="000000" w:themeColor="text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4592CBCD" w14:textId="0037BAC1" w:rsidR="00FB05BB" w:rsidRDefault="00000000">
            <w:pPr>
              <w:ind w:firstLineChars="200" w:firstLine="420"/>
              <w:jc w:val="left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本课程适合</w:t>
            </w:r>
            <w:r>
              <w:rPr>
                <w:rFonts w:ascii="宋体" w:hAnsi="宋体" w:hint="eastAsia"/>
                <w:color w:val="000000" w:themeColor="text1"/>
              </w:rPr>
              <w:t>养老服务管理专业</w:t>
            </w:r>
            <w:r w:rsidR="00C97FEB">
              <w:rPr>
                <w:rFonts w:ascii="宋体" w:hAnsi="宋体" w:hint="eastAsia"/>
                <w:color w:val="000000" w:themeColor="text1"/>
              </w:rPr>
              <w:t>二</w:t>
            </w:r>
            <w:r>
              <w:rPr>
                <w:rFonts w:ascii="宋体" w:hAnsi="宋体"/>
                <w:color w:val="000000" w:themeColor="text1"/>
              </w:rPr>
              <w:t>年级本科生授课，要求学生具有</w:t>
            </w:r>
            <w:r>
              <w:rPr>
                <w:rFonts w:ascii="宋体" w:hAnsi="宋体" w:hint="eastAsia"/>
                <w:color w:val="000000" w:themeColor="text1"/>
              </w:rPr>
              <w:t>疾病学、</w:t>
            </w:r>
            <w:r w:rsidR="008D2AB0">
              <w:rPr>
                <w:rFonts w:ascii="宋体" w:hAnsi="宋体" w:hint="eastAsia"/>
                <w:color w:val="000000" w:themeColor="text1"/>
              </w:rPr>
              <w:t>老年</w:t>
            </w:r>
            <w:r>
              <w:rPr>
                <w:rFonts w:ascii="宋体" w:hAnsi="宋体" w:hint="eastAsia"/>
                <w:color w:val="000000" w:themeColor="text1"/>
              </w:rPr>
              <w:t>健康评估、管理学等学科基本概念，能够对不同人群进行基本健康指导。</w:t>
            </w:r>
          </w:p>
        </w:tc>
      </w:tr>
      <w:tr w:rsidR="00FB05BB" w14:paraId="3DE6B6C8" w14:textId="77777777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47A5599" w14:textId="77777777" w:rsidR="00FB05BB" w:rsidRDefault="00000000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  <w:r>
              <w:rPr>
                <w:rFonts w:ascii="黑体" w:eastAsia="黑体" w:hAnsi="黑体" w:hint="eastAsia"/>
                <w:color w:val="000000" w:themeColor="text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4432BA8E" w14:textId="77777777" w:rsidR="00FB05BB" w:rsidRDefault="00000000">
            <w:pPr>
              <w:jc w:val="right"/>
              <w:rPr>
                <w:rFonts w:ascii="黑体" w:eastAsia="黑体" w:hAnsi="黑体"/>
                <w:color w:val="000000" w:themeColor="text1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896CD1B" wp14:editId="5C476910">
                  <wp:simplePos x="0" y="0"/>
                  <wp:positionH relativeFrom="column">
                    <wp:posOffset>456565</wp:posOffset>
                  </wp:positionH>
                  <wp:positionV relativeFrom="paragraph">
                    <wp:posOffset>-12065</wp:posOffset>
                  </wp:positionV>
                  <wp:extent cx="791845" cy="310515"/>
                  <wp:effectExtent l="0" t="0" r="0" b="0"/>
                  <wp:wrapNone/>
                  <wp:docPr id="72846710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46710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AEACAB"/>
                              </a:clrFrom>
                              <a:clrTo>
                                <a:srgbClr val="AEACAB">
                                  <a:alpha val="0"/>
                                </a:srgbClr>
                              </a:clrTo>
                            </a:clrChange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845" cy="310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692BA99B" w14:textId="77777777" w:rsidR="00FB05BB" w:rsidRDefault="00000000">
            <w:pPr>
              <w:jc w:val="center"/>
            </w:pPr>
            <w:r>
              <w:rPr>
                <w:rFonts w:ascii="黑体" w:eastAsia="黑体" w:hAnsi="黑体" w:hint="eastAsia"/>
                <w:color w:val="000000" w:themeColor="text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B169F36" w14:textId="26014D47" w:rsidR="00FB05BB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02</w:t>
            </w:r>
            <w:r w:rsidR="00DC66EE">
              <w:rPr>
                <w:rFonts w:ascii="Times New Roman" w:hAnsi="Times New Roman" w:hint="eastAsia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>.1.15</w:t>
            </w:r>
          </w:p>
        </w:tc>
      </w:tr>
      <w:tr w:rsidR="00FB05BB" w14:paraId="395F0B6C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FEDA2A" w14:textId="77777777" w:rsidR="00FB05BB" w:rsidRDefault="00000000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  <w:r>
              <w:rPr>
                <w:rFonts w:ascii="黑体" w:eastAsia="黑体" w:hAnsi="黑体" w:hint="eastAsia"/>
                <w:color w:val="000000" w:themeColor="text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0A04705A" w14:textId="77777777" w:rsidR="00FB05BB" w:rsidRDefault="00000000">
            <w:pPr>
              <w:jc w:val="right"/>
              <w:rPr>
                <w:rFonts w:ascii="黑体" w:eastAsia="黑体" w:hAnsi="黑体"/>
                <w:color w:val="000000" w:themeColor="text1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A966600" wp14:editId="36D3EA03">
                  <wp:simplePos x="0" y="0"/>
                  <wp:positionH relativeFrom="column">
                    <wp:posOffset>506095</wp:posOffset>
                  </wp:positionH>
                  <wp:positionV relativeFrom="paragraph">
                    <wp:posOffset>-102870</wp:posOffset>
                  </wp:positionV>
                  <wp:extent cx="831850" cy="396875"/>
                  <wp:effectExtent l="0" t="0" r="6350" b="0"/>
                  <wp:wrapNone/>
                  <wp:docPr id="4357491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7491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-20000"/>
                                    </a14:imgEffect>
                                    <a14:imgEffect>
                                      <a14:saturation sat="66000"/>
                                    </a14:imgEffect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39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6756E02B" w14:textId="77777777" w:rsidR="00FB05BB" w:rsidRDefault="00000000">
            <w:pPr>
              <w:jc w:val="center"/>
            </w:pPr>
            <w:r>
              <w:rPr>
                <w:rFonts w:ascii="黑体" w:eastAsia="黑体" w:hAnsi="黑体" w:hint="eastAsia"/>
                <w:color w:val="000000" w:themeColor="text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0AE2C9A9" w14:textId="2D84A8C3" w:rsidR="00FB05BB" w:rsidRDefault="000000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02</w:t>
            </w:r>
            <w:r w:rsidR="00DC66EE">
              <w:rPr>
                <w:rFonts w:ascii="Times New Roman" w:hAnsi="Times New Roman" w:hint="eastAsia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>.1.15</w:t>
            </w:r>
          </w:p>
        </w:tc>
      </w:tr>
      <w:tr w:rsidR="00994985" w14:paraId="453E2504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45FC76" w14:textId="77777777" w:rsidR="00994985" w:rsidRDefault="00994985" w:rsidP="00994985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  <w:r>
              <w:rPr>
                <w:rFonts w:ascii="黑体" w:eastAsia="黑体" w:hAnsi="黑体" w:hint="eastAsia"/>
                <w:color w:val="000000" w:themeColor="text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2DF3069F" w14:textId="70575E41" w:rsidR="00994985" w:rsidRDefault="00994985" w:rsidP="00994985">
            <w:pPr>
              <w:jc w:val="right"/>
              <w:rPr>
                <w:rFonts w:ascii="黑体" w:eastAsia="黑体" w:hAnsi="黑体"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62C7E503" wp14:editId="394B4C36">
                  <wp:extent cx="790575" cy="361950"/>
                  <wp:effectExtent l="0" t="0" r="0" b="6350"/>
                  <wp:docPr id="3" name="图片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5F51CDBD" w14:textId="77777777" w:rsidR="00994985" w:rsidRDefault="00994985" w:rsidP="00994985">
            <w:pPr>
              <w:jc w:val="center"/>
            </w:pPr>
            <w:r>
              <w:rPr>
                <w:rFonts w:ascii="黑体" w:eastAsia="黑体" w:hAnsi="黑体" w:hint="eastAsia"/>
                <w:color w:val="000000" w:themeColor="text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4EAC8A" w14:textId="0D175517" w:rsidR="00994985" w:rsidRDefault="00994985" w:rsidP="0099498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02</w:t>
            </w:r>
            <w:r>
              <w:rPr>
                <w:rFonts w:ascii="Times New Roman" w:hAnsi="Times New Roman" w:hint="eastAsia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>.1.15</w:t>
            </w:r>
          </w:p>
        </w:tc>
      </w:tr>
    </w:tbl>
    <w:p w14:paraId="7C1EE018" w14:textId="77777777" w:rsidR="00FB05BB" w:rsidRDefault="00FB05BB">
      <w:pPr>
        <w:spacing w:line="100" w:lineRule="exact"/>
      </w:pPr>
    </w:p>
    <w:p w14:paraId="4787EA29" w14:textId="77777777" w:rsidR="00FB05BB" w:rsidRDefault="00FB05BB">
      <w:pPr>
        <w:spacing w:line="100" w:lineRule="exact"/>
      </w:pPr>
    </w:p>
    <w:p w14:paraId="442F0109" w14:textId="77777777" w:rsidR="00FB05BB" w:rsidRDefault="00000000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二、课程目标与毕业要求</w:t>
      </w:r>
    </w:p>
    <w:p w14:paraId="5A477D73" w14:textId="77777777" w:rsidR="00FB05BB" w:rsidRDefault="00000000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119"/>
        <w:gridCol w:w="709"/>
        <w:gridCol w:w="6448"/>
      </w:tblGrid>
      <w:tr w:rsidR="00FB05BB" w14:paraId="5ECABEAD" w14:textId="77777777">
        <w:trPr>
          <w:trHeight w:val="287"/>
          <w:jc w:val="center"/>
        </w:trPr>
        <w:tc>
          <w:tcPr>
            <w:tcW w:w="1119" w:type="dxa"/>
            <w:vAlign w:val="center"/>
          </w:tcPr>
          <w:p w14:paraId="03A4940D" w14:textId="77777777" w:rsidR="00FB05BB" w:rsidRDefault="00000000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18"/>
              </w:rPr>
              <w:t>类型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D06015" w14:textId="77777777" w:rsidR="00FB05BB" w:rsidRDefault="00000000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18"/>
              </w:rPr>
              <w:t>序号</w:t>
            </w:r>
          </w:p>
        </w:tc>
        <w:tc>
          <w:tcPr>
            <w:tcW w:w="6448" w:type="dxa"/>
            <w:vAlign w:val="center"/>
          </w:tcPr>
          <w:p w14:paraId="6402E9A8" w14:textId="77777777" w:rsidR="00FB05BB" w:rsidRDefault="00000000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18"/>
              </w:rPr>
              <w:t>内容</w:t>
            </w:r>
          </w:p>
        </w:tc>
      </w:tr>
      <w:tr w:rsidR="00B62B72" w14:paraId="6204825F" w14:textId="77777777">
        <w:trPr>
          <w:trHeight w:val="340"/>
          <w:jc w:val="center"/>
        </w:trPr>
        <w:tc>
          <w:tcPr>
            <w:tcW w:w="1119" w:type="dxa"/>
            <w:vMerge w:val="restart"/>
            <w:vAlign w:val="center"/>
          </w:tcPr>
          <w:p w14:paraId="2301DB3A" w14:textId="77777777" w:rsidR="00B62B72" w:rsidRDefault="00B62B72">
            <w:pPr>
              <w:snapToGrid w:val="0"/>
              <w:jc w:val="center"/>
              <w:rPr>
                <w:bCs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18"/>
              </w:rPr>
              <w:t>知识目标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43F486" w14:textId="77777777" w:rsidR="00B62B72" w:rsidRDefault="00B62B72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448" w:type="dxa"/>
            <w:vAlign w:val="center"/>
          </w:tcPr>
          <w:p w14:paraId="5F0871D9" w14:textId="2C615424" w:rsidR="00B62B72" w:rsidRDefault="00B62B72">
            <w:pPr>
              <w:rPr>
                <w:rFonts w:ascii="Times New Roman" w:hAnsi="Times New Roman"/>
              </w:rPr>
            </w:pPr>
            <w:r w:rsidRPr="00B62B72">
              <w:rPr>
                <w:rFonts w:ascii="Times New Roman" w:hAnsi="Times New Roman" w:hint="eastAsia"/>
              </w:rPr>
              <w:t>掌握健康管理学的基本理论、基本知识和基本技能，</w:t>
            </w:r>
            <w:r w:rsidRPr="00B62B72">
              <w:rPr>
                <w:rFonts w:ascii="Times New Roman" w:hAnsi="Times New Roman" w:hint="eastAsia"/>
              </w:rPr>
              <w:t> </w:t>
            </w:r>
            <w:r w:rsidRPr="00B62B72">
              <w:rPr>
                <w:rFonts w:ascii="Times New Roman" w:hAnsi="Times New Roman" w:hint="eastAsia"/>
              </w:rPr>
              <w:t>包括健康评估、健康风险干预、健康教育等方面的知识，为后续专业学习和实践打下坚实基础</w:t>
            </w:r>
          </w:p>
        </w:tc>
      </w:tr>
      <w:tr w:rsidR="00B62B72" w14:paraId="312152ED" w14:textId="77777777">
        <w:trPr>
          <w:trHeight w:val="340"/>
          <w:jc w:val="center"/>
        </w:trPr>
        <w:tc>
          <w:tcPr>
            <w:tcW w:w="1119" w:type="dxa"/>
            <w:vMerge/>
            <w:vAlign w:val="center"/>
          </w:tcPr>
          <w:p w14:paraId="620A6FF8" w14:textId="77777777" w:rsidR="00B62B72" w:rsidRDefault="00B62B72">
            <w:pPr>
              <w:pStyle w:val="DG0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57667CB" w14:textId="77777777" w:rsidR="00B62B72" w:rsidRDefault="00B62B72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448" w:type="dxa"/>
            <w:vAlign w:val="center"/>
          </w:tcPr>
          <w:p w14:paraId="6A78A365" w14:textId="3EA0A73B" w:rsidR="00B62B72" w:rsidRDefault="00B62B72">
            <w:pPr>
              <w:rPr>
                <w:rFonts w:ascii="Times New Roman" w:hAnsi="Times New Roman"/>
              </w:rPr>
            </w:pPr>
            <w:r w:rsidRPr="00B62B72">
              <w:rPr>
                <w:rFonts w:ascii="Times New Roman" w:hAnsi="Times New Roman" w:hint="eastAsia"/>
              </w:rPr>
              <w:t>熟悉国家相关法律法规和行业规范，</w:t>
            </w:r>
            <w:r w:rsidRPr="00B62B72">
              <w:rPr>
                <w:rFonts w:ascii="Times New Roman" w:hAnsi="Times New Roman" w:hint="eastAsia"/>
              </w:rPr>
              <w:t> </w:t>
            </w:r>
            <w:r w:rsidRPr="00B62B72">
              <w:rPr>
                <w:rFonts w:ascii="Times New Roman" w:hAnsi="Times New Roman" w:hint="eastAsia"/>
              </w:rPr>
              <w:t>了解健康管理行业的发展现状和趋势，树立正确的职业价值观和职业道德观。</w:t>
            </w:r>
            <w:r w:rsidRPr="00B62B72">
              <w:rPr>
                <w:rFonts w:ascii="Times New Roman" w:hAnsi="Times New Roman" w:hint="eastAsia"/>
              </w:rPr>
              <w:t> </w:t>
            </w:r>
          </w:p>
        </w:tc>
      </w:tr>
      <w:tr w:rsidR="00B62B72" w14:paraId="4E053628" w14:textId="77777777">
        <w:trPr>
          <w:trHeight w:val="340"/>
          <w:jc w:val="center"/>
        </w:trPr>
        <w:tc>
          <w:tcPr>
            <w:tcW w:w="1119" w:type="dxa"/>
            <w:vMerge/>
            <w:vAlign w:val="center"/>
          </w:tcPr>
          <w:p w14:paraId="1499920F" w14:textId="77777777" w:rsidR="00B62B72" w:rsidRDefault="00B62B72" w:rsidP="00B62B72">
            <w:pPr>
              <w:pStyle w:val="DG0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285138E" w14:textId="27C8BC3F" w:rsidR="00B62B72" w:rsidRDefault="00B62B72" w:rsidP="00B62B72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448" w:type="dxa"/>
            <w:vAlign w:val="center"/>
          </w:tcPr>
          <w:p w14:paraId="264C0915" w14:textId="1F37EAA4" w:rsidR="00B62B72" w:rsidRPr="00B62B72" w:rsidRDefault="00B62B72" w:rsidP="00B62B72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>了解新兴的医疗技术趋势，可在健康管理领域整合这些技术提高服务质量。</w:t>
            </w:r>
          </w:p>
        </w:tc>
      </w:tr>
      <w:tr w:rsidR="00B62B72" w14:paraId="666B9856" w14:textId="77777777">
        <w:trPr>
          <w:trHeight w:val="340"/>
          <w:jc w:val="center"/>
        </w:trPr>
        <w:tc>
          <w:tcPr>
            <w:tcW w:w="1119" w:type="dxa"/>
            <w:vMerge w:val="restart"/>
            <w:vAlign w:val="center"/>
          </w:tcPr>
          <w:p w14:paraId="667723E3" w14:textId="77777777" w:rsidR="00B62B72" w:rsidRDefault="00B62B72" w:rsidP="00B62B72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Cs w:val="18"/>
              </w:rPr>
              <w:t>技能目标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A8BAD9" w14:textId="5AEA7C93" w:rsidR="00B62B72" w:rsidRDefault="00B62B72" w:rsidP="00B62B72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448" w:type="dxa"/>
            <w:vAlign w:val="center"/>
          </w:tcPr>
          <w:p w14:paraId="7B14C236" w14:textId="1B3CB8C4" w:rsidR="00B62B72" w:rsidRDefault="00B62B72" w:rsidP="00B62B72">
            <w:pPr>
              <w:rPr>
                <w:rFonts w:ascii="Times New Roman" w:hAnsi="Times New Roman"/>
              </w:rPr>
            </w:pPr>
            <w:r w:rsidRPr="00B62B72">
              <w:rPr>
                <w:rFonts w:ascii="Times New Roman" w:hAnsi="Times New Roman" w:hint="eastAsia"/>
              </w:rPr>
              <w:t>具备独立进行健康评估和健康风险干预的能力，</w:t>
            </w:r>
            <w:r w:rsidRPr="00B62B72">
              <w:rPr>
                <w:rFonts w:ascii="Times New Roman" w:hAnsi="Times New Roman" w:hint="eastAsia"/>
              </w:rPr>
              <w:t> </w:t>
            </w:r>
            <w:r w:rsidRPr="00B62B72">
              <w:rPr>
                <w:rFonts w:ascii="Times New Roman" w:hAnsi="Times New Roman" w:hint="eastAsia"/>
              </w:rPr>
              <w:t>能够运用所学知识对个体和群体进行健康状况评估，并制定个性化的健康管理方案。</w:t>
            </w:r>
            <w:r w:rsidRPr="00B62B72">
              <w:rPr>
                <w:rFonts w:ascii="Times New Roman" w:hAnsi="Times New Roman" w:hint="eastAsia"/>
              </w:rPr>
              <w:t> </w:t>
            </w:r>
          </w:p>
        </w:tc>
      </w:tr>
      <w:tr w:rsidR="00B62B72" w14:paraId="2053AAA7" w14:textId="77777777">
        <w:trPr>
          <w:trHeight w:val="340"/>
          <w:jc w:val="center"/>
        </w:trPr>
        <w:tc>
          <w:tcPr>
            <w:tcW w:w="1119" w:type="dxa"/>
            <w:vMerge/>
            <w:vAlign w:val="center"/>
          </w:tcPr>
          <w:p w14:paraId="48C00BDC" w14:textId="77777777" w:rsidR="00B62B72" w:rsidRDefault="00B62B72" w:rsidP="00B62B72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A93D0FD" w14:textId="70B9FC60" w:rsidR="00B62B72" w:rsidRDefault="00B62B72" w:rsidP="00B62B72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6448" w:type="dxa"/>
            <w:vAlign w:val="center"/>
          </w:tcPr>
          <w:p w14:paraId="63C53A1F" w14:textId="7DB9744D" w:rsidR="00B62B72" w:rsidRDefault="00B62B72" w:rsidP="00B62B72">
            <w:pPr>
              <w:pStyle w:val="DG0"/>
              <w:jc w:val="left"/>
              <w:rPr>
                <w:color w:val="auto"/>
              </w:rPr>
            </w:pPr>
            <w:r w:rsidRPr="00B62B72">
              <w:rPr>
                <w:rFonts w:hint="eastAsia"/>
                <w:color w:val="auto"/>
              </w:rPr>
              <w:t>具备良好的沟通能力和健康教育能力，</w:t>
            </w:r>
            <w:r w:rsidRPr="00B62B72">
              <w:rPr>
                <w:rFonts w:hint="eastAsia"/>
                <w:color w:val="auto"/>
              </w:rPr>
              <w:t> </w:t>
            </w:r>
            <w:r w:rsidRPr="00B62B72">
              <w:rPr>
                <w:rFonts w:hint="eastAsia"/>
                <w:color w:val="auto"/>
              </w:rPr>
              <w:t>能够运用多种形式和方法进行健康教育和健康促进，提高目标人群的健康素养。</w:t>
            </w:r>
            <w:r w:rsidRPr="00B62B72">
              <w:rPr>
                <w:rFonts w:hint="eastAsia"/>
                <w:color w:val="auto"/>
              </w:rPr>
              <w:t> </w:t>
            </w:r>
          </w:p>
        </w:tc>
      </w:tr>
      <w:tr w:rsidR="00B62B72" w14:paraId="3278FC7D" w14:textId="77777777">
        <w:trPr>
          <w:trHeight w:val="340"/>
          <w:jc w:val="center"/>
        </w:trPr>
        <w:tc>
          <w:tcPr>
            <w:tcW w:w="1119" w:type="dxa"/>
            <w:vMerge w:val="restart"/>
            <w:vAlign w:val="center"/>
          </w:tcPr>
          <w:p w14:paraId="532B812C" w14:textId="77777777" w:rsidR="00B62B72" w:rsidRDefault="00B62B72" w:rsidP="00B62B72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Cs w:val="18"/>
              </w:rPr>
              <w:t>素养目标</w:t>
            </w:r>
          </w:p>
          <w:p w14:paraId="47074874" w14:textId="77777777" w:rsidR="00B62B72" w:rsidRDefault="00B62B72" w:rsidP="00B62B72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Cs w:val="18"/>
              </w:rPr>
              <w:t>(含课程思政目标</w:t>
            </w:r>
            <w:r>
              <w:rPr>
                <w:rFonts w:ascii="黑体" w:eastAsia="黑体" w:hAnsi="黑体"/>
                <w:bCs/>
                <w:color w:val="000000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737150" w14:textId="69009B93" w:rsidR="00B62B72" w:rsidRDefault="00B62B72" w:rsidP="00B62B72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6</w:t>
            </w:r>
          </w:p>
        </w:tc>
        <w:tc>
          <w:tcPr>
            <w:tcW w:w="6448" w:type="dxa"/>
            <w:vAlign w:val="center"/>
          </w:tcPr>
          <w:p w14:paraId="50CF0ED6" w14:textId="3B81BA48" w:rsidR="00B62B72" w:rsidRDefault="00B62B72" w:rsidP="00B62B72">
            <w:pPr>
              <w:rPr>
                <w:rFonts w:ascii="Times New Roman" w:hAnsi="Times New Roman"/>
              </w:rPr>
            </w:pPr>
            <w:r w:rsidRPr="00B62B72">
              <w:rPr>
                <w:rFonts w:ascii="Times New Roman" w:hAnsi="Times New Roman" w:hint="eastAsia"/>
              </w:rPr>
              <w:t>具备团队合作精神和创新意识，</w:t>
            </w:r>
            <w:r w:rsidRPr="00B62B72">
              <w:rPr>
                <w:rFonts w:ascii="Times New Roman" w:hAnsi="Times New Roman" w:hint="eastAsia"/>
              </w:rPr>
              <w:t xml:space="preserve"> </w:t>
            </w:r>
            <w:r w:rsidRPr="00B62B72">
              <w:rPr>
                <w:rFonts w:ascii="Times New Roman" w:hAnsi="Times New Roman" w:hint="eastAsia"/>
              </w:rPr>
              <w:t>能够积极参与团队合作，善于沟通交流，并能够在实践中发现问题、分析问题和解决问题。</w:t>
            </w:r>
          </w:p>
        </w:tc>
      </w:tr>
      <w:tr w:rsidR="00B62B72" w14:paraId="37285740" w14:textId="77777777">
        <w:trPr>
          <w:trHeight w:val="340"/>
          <w:jc w:val="center"/>
        </w:trPr>
        <w:tc>
          <w:tcPr>
            <w:tcW w:w="1119" w:type="dxa"/>
            <w:vMerge/>
            <w:vAlign w:val="center"/>
          </w:tcPr>
          <w:p w14:paraId="667B0B98" w14:textId="77777777" w:rsidR="00B62B72" w:rsidRDefault="00B62B72" w:rsidP="00B62B72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978AB4D" w14:textId="575D53FB" w:rsidR="00B62B72" w:rsidRPr="00B62B72" w:rsidRDefault="00B62B72" w:rsidP="00B62B72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7</w:t>
            </w:r>
          </w:p>
        </w:tc>
        <w:tc>
          <w:tcPr>
            <w:tcW w:w="6448" w:type="dxa"/>
            <w:vAlign w:val="center"/>
          </w:tcPr>
          <w:p w14:paraId="45505DB9" w14:textId="05C2E41C" w:rsidR="00B62B72" w:rsidRDefault="00B62B72" w:rsidP="00B62B72">
            <w:pPr>
              <w:pStyle w:val="DG0"/>
              <w:jc w:val="left"/>
              <w:rPr>
                <w:color w:val="auto"/>
              </w:rPr>
            </w:pPr>
            <w:r w:rsidRPr="00B62B72">
              <w:rPr>
                <w:rFonts w:hint="eastAsia"/>
                <w:color w:val="auto"/>
              </w:rPr>
              <w:t>具备良好的职业道德和社会责任感，</w:t>
            </w:r>
            <w:r w:rsidRPr="00B62B72">
              <w:rPr>
                <w:rFonts w:hint="eastAsia"/>
                <w:color w:val="auto"/>
              </w:rPr>
              <w:t xml:space="preserve"> </w:t>
            </w:r>
            <w:r w:rsidRPr="00B62B72">
              <w:rPr>
                <w:rFonts w:hint="eastAsia"/>
                <w:color w:val="auto"/>
              </w:rPr>
              <w:t>能够自觉遵守职业道德规范，热爱健康管理事业，致力于提高全民健康水平。</w:t>
            </w:r>
          </w:p>
        </w:tc>
      </w:tr>
    </w:tbl>
    <w:p w14:paraId="21A8124F" w14:textId="77777777" w:rsidR="00FB05BB" w:rsidRDefault="00000000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FB05BB" w14:paraId="649A70E1" w14:textId="77777777">
        <w:tc>
          <w:tcPr>
            <w:tcW w:w="8276" w:type="dxa"/>
          </w:tcPr>
          <w:p w14:paraId="47D3354B" w14:textId="77777777" w:rsidR="00FB05BB" w:rsidRDefault="00000000">
            <w:pPr>
              <w:rPr>
                <w:rFonts w:ascii="宋体" w:hAnsi="宋体" w:cs="Calibri"/>
              </w:rPr>
            </w:pPr>
            <w:r>
              <w:rPr>
                <w:rFonts w:ascii="宋体" w:hAnsi="宋体" w:cs="Calibri" w:hint="eastAsia"/>
              </w:rPr>
              <w:t>LO1品德修养：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0CB05ADC" w14:textId="77777777" w:rsidR="00FB05BB" w:rsidRDefault="00000000">
            <w:pPr>
              <w:rPr>
                <w:rFonts w:ascii="宋体" w:hAnsi="宋体"/>
              </w:rPr>
            </w:pPr>
            <w:r>
              <w:rPr>
                <w:rFonts w:ascii="宋体" w:hAnsi="宋体" w:cs="Calibri" w:hint="eastAsia"/>
              </w:rPr>
              <w:t>⑤</w:t>
            </w:r>
            <w:r>
              <w:rPr>
                <w:rFonts w:ascii="宋体" w:hAnsi="宋体" w:hint="eastAsia"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</w:tr>
      <w:tr w:rsidR="00FB05BB" w14:paraId="090954EA" w14:textId="77777777">
        <w:tc>
          <w:tcPr>
            <w:tcW w:w="8276" w:type="dxa"/>
          </w:tcPr>
          <w:p w14:paraId="13E9421B" w14:textId="77777777" w:rsidR="00FB05BB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LO2专业能力：掌握管理学、社会学、护理学等学科基础理论和专门知识，能够熟练运用养老机构经营管理、老年健康管理、老年照护等专业技能，具备现代养老服务管理的理念和素养。</w:t>
            </w:r>
          </w:p>
          <w:p w14:paraId="7699BB87" w14:textId="77777777" w:rsidR="00FB05BB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②健康评估能力</w:t>
            </w:r>
            <w:r>
              <w:rPr>
                <w:rFonts w:ascii="宋体" w:hAnsi="宋体" w:cs="Calibri" w:hint="eastAsia"/>
              </w:rPr>
              <w:t>：</w:t>
            </w:r>
            <w:r>
              <w:rPr>
                <w:rFonts w:ascii="宋体" w:hAnsi="宋体" w:hint="eastAsia"/>
              </w:rPr>
              <w:t>能全面评估老年人的身心、社会及精神方面的健康状态，具有健康监测、健康风险评估能力。</w:t>
            </w:r>
          </w:p>
          <w:p w14:paraId="02BC3351" w14:textId="77777777" w:rsidR="00FB05BB" w:rsidRDefault="00000000">
            <w:pPr>
              <w:rPr>
                <w:rFonts w:ascii="宋体" w:hAnsi="宋体"/>
              </w:rPr>
            </w:pPr>
            <w:r>
              <w:rPr>
                <w:rFonts w:ascii="宋体" w:hAnsi="宋体" w:cs="Calibri" w:hint="eastAsia"/>
              </w:rPr>
              <w:t>⑤</w:t>
            </w:r>
            <w:r>
              <w:rPr>
                <w:rFonts w:ascii="宋体" w:hAnsi="宋体" w:hint="eastAsia"/>
              </w:rPr>
              <w:t>健康教育能力：能确定老年人的健康需求，并采用合适的健康教商策略。</w:t>
            </w:r>
          </w:p>
        </w:tc>
      </w:tr>
      <w:tr w:rsidR="00E94F1D" w14:paraId="22D3596E" w14:textId="77777777">
        <w:tc>
          <w:tcPr>
            <w:tcW w:w="8276" w:type="dxa"/>
          </w:tcPr>
          <w:p w14:paraId="3E46580D" w14:textId="77777777" w:rsidR="00E94F1D" w:rsidRPr="00E94F1D" w:rsidRDefault="00E94F1D" w:rsidP="00E94F1D">
            <w:pPr>
              <w:rPr>
                <w:rFonts w:ascii="宋体" w:hAnsi="宋体"/>
              </w:rPr>
            </w:pPr>
            <w:r w:rsidRPr="00E94F1D">
              <w:rPr>
                <w:rFonts w:ascii="宋体" w:hAnsi="宋体" w:hint="eastAsia"/>
              </w:rPr>
              <w:t>LO6协同创新：同群体保持良好的合作关系，做集体中的积极成员，善于自我管理和团队管理；善于从多个维度思考问题，利用自己的知识与实践来提出新设想。</w:t>
            </w:r>
          </w:p>
          <w:p w14:paraId="210A4A5B" w14:textId="33333A22" w:rsidR="00E94F1D" w:rsidRDefault="00E94F1D" w:rsidP="00E94F1D">
            <w:pPr>
              <w:rPr>
                <w:rFonts w:ascii="宋体" w:hAnsi="宋体"/>
              </w:rPr>
            </w:pPr>
            <w:r w:rsidRPr="00E94F1D">
              <w:rPr>
                <w:rFonts w:ascii="宋体" w:hAnsi="宋体" w:hint="eastAsia"/>
              </w:rPr>
              <w:t>③能用创新的方法或者多种方法解决复杂问题或真实问题。</w:t>
            </w:r>
          </w:p>
        </w:tc>
      </w:tr>
    </w:tbl>
    <w:p w14:paraId="460B481C" w14:textId="77777777" w:rsidR="00FB05BB" w:rsidRDefault="00000000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694"/>
        <w:gridCol w:w="851"/>
        <w:gridCol w:w="850"/>
        <w:gridCol w:w="5103"/>
        <w:gridCol w:w="778"/>
      </w:tblGrid>
      <w:tr w:rsidR="00FB05BB" w14:paraId="45EF3EBC" w14:textId="77777777">
        <w:trPr>
          <w:trHeight w:val="1080"/>
          <w:jc w:val="center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A465C" w14:textId="77777777" w:rsidR="00FB05BB" w:rsidRDefault="00000000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lastRenderedPageBreak/>
              <w:t>毕业要求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5CA0D12" w14:textId="77777777" w:rsidR="00FB05BB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641041" w14:textId="77777777" w:rsidR="00FB05BB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5103" w:type="dxa"/>
            <w:tcBorders>
              <w:top w:val="single" w:sz="12" w:space="0" w:color="auto"/>
            </w:tcBorders>
            <w:vAlign w:val="center"/>
          </w:tcPr>
          <w:p w14:paraId="20D0679B" w14:textId="77777777" w:rsidR="00FB05BB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7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235E8D" w14:textId="77777777" w:rsidR="00FB05BB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FB05BB" w14:paraId="64D9C2E1" w14:textId="77777777">
        <w:trPr>
          <w:trHeight w:val="340"/>
          <w:jc w:val="center"/>
        </w:trPr>
        <w:tc>
          <w:tcPr>
            <w:tcW w:w="694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6815A" w14:textId="77777777" w:rsidR="00FB05BB" w:rsidRDefault="00000000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</w:t>
            </w:r>
            <w:r>
              <w:rPr>
                <w:rFonts w:ascii="宋体" w:hAnsi="宋体"/>
              </w:rPr>
              <w:t>01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59DCFF02" w14:textId="77777777" w:rsidR="00FB05BB" w:rsidRDefault="00000000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⑤</w:t>
            </w:r>
          </w:p>
        </w:tc>
        <w:tc>
          <w:tcPr>
            <w:tcW w:w="850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E2FDB1A" w14:textId="77777777" w:rsidR="00FB05BB" w:rsidRDefault="00000000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/>
              </w:rPr>
              <w:t>M</w:t>
            </w:r>
          </w:p>
        </w:tc>
        <w:tc>
          <w:tcPr>
            <w:tcW w:w="5103" w:type="dxa"/>
            <w:vAlign w:val="center"/>
          </w:tcPr>
          <w:p w14:paraId="5CF53315" w14:textId="1A6DA531" w:rsidR="00FB05BB" w:rsidRDefault="00124DC8">
            <w:pPr>
              <w:pStyle w:val="DG0"/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/>
              </w:rPr>
              <w:t>2.</w:t>
            </w:r>
            <w:r w:rsidRPr="00B62B72">
              <w:rPr>
                <w:rFonts w:hint="eastAsia"/>
              </w:rPr>
              <w:t>熟悉国家相关法律法规和行业规范，</w:t>
            </w:r>
            <w:r w:rsidRPr="00B62B72">
              <w:rPr>
                <w:rFonts w:hint="eastAsia"/>
              </w:rPr>
              <w:t> </w:t>
            </w:r>
            <w:r w:rsidRPr="00B62B72">
              <w:rPr>
                <w:rFonts w:hint="eastAsia"/>
              </w:rPr>
              <w:t>了解健康管理行业的发展现状和趋势，树立正确的职业价值观和职业道德观。</w:t>
            </w:r>
            <w:r w:rsidRPr="00B62B72">
              <w:rPr>
                <w:rFonts w:hint="eastAsia"/>
              </w:rPr>
              <w:t> </w:t>
            </w:r>
          </w:p>
        </w:tc>
        <w:tc>
          <w:tcPr>
            <w:tcW w:w="778" w:type="dxa"/>
            <w:tcBorders>
              <w:right w:val="single" w:sz="12" w:space="0" w:color="auto"/>
            </w:tcBorders>
            <w:vAlign w:val="center"/>
          </w:tcPr>
          <w:p w14:paraId="45B5A723" w14:textId="77777777" w:rsidR="00FB05BB" w:rsidRDefault="00000000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50%</w:t>
            </w:r>
          </w:p>
        </w:tc>
      </w:tr>
      <w:tr w:rsidR="00FB05BB" w14:paraId="6105BFB9" w14:textId="77777777">
        <w:trPr>
          <w:trHeight w:val="340"/>
          <w:jc w:val="center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6116D" w14:textId="77777777" w:rsidR="00FB05BB" w:rsidRDefault="00FB05BB">
            <w:pPr>
              <w:pStyle w:val="DG0"/>
              <w:rPr>
                <w:rFonts w:ascii="宋体" w:hAnsi="宋体"/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16A7345A" w14:textId="77777777" w:rsidR="00FB05BB" w:rsidRDefault="00FB05BB">
            <w:pPr>
              <w:pStyle w:val="DG0"/>
              <w:rPr>
                <w:rFonts w:ascii="宋体" w:hAnsi="宋体"/>
                <w:bCs/>
              </w:rPr>
            </w:pP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7902B8D" w14:textId="77777777" w:rsidR="00FB05BB" w:rsidRDefault="00FB05BB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5103" w:type="dxa"/>
            <w:vAlign w:val="center"/>
          </w:tcPr>
          <w:p w14:paraId="60E3854E" w14:textId="2B42AE92" w:rsidR="00FB05BB" w:rsidRDefault="00000000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color w:val="auto"/>
              </w:rPr>
              <w:t>7.</w:t>
            </w:r>
            <w:r w:rsidR="00124DC8" w:rsidRPr="00124DC8">
              <w:rPr>
                <w:rFonts w:ascii="宋体" w:hAnsi="宋体" w:hint="eastAsia"/>
                <w:color w:val="auto"/>
              </w:rPr>
              <w:t>具备良好的职业道德和社会责任感， 能够自觉遵守职业道德规范，热爱健康管理事业，致力于提高全民健康水平。</w:t>
            </w:r>
          </w:p>
        </w:tc>
        <w:tc>
          <w:tcPr>
            <w:tcW w:w="778" w:type="dxa"/>
            <w:tcBorders>
              <w:right w:val="single" w:sz="12" w:space="0" w:color="auto"/>
            </w:tcBorders>
            <w:vAlign w:val="center"/>
          </w:tcPr>
          <w:p w14:paraId="137DED50" w14:textId="77777777" w:rsidR="00FB05BB" w:rsidRDefault="00000000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50%</w:t>
            </w:r>
          </w:p>
        </w:tc>
      </w:tr>
      <w:tr w:rsidR="00FB05BB" w14:paraId="787DEC60" w14:textId="77777777">
        <w:trPr>
          <w:trHeight w:val="340"/>
          <w:jc w:val="center"/>
        </w:trPr>
        <w:tc>
          <w:tcPr>
            <w:tcW w:w="694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8F5BF" w14:textId="77777777" w:rsidR="00FB05BB" w:rsidRDefault="00000000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</w:t>
            </w:r>
            <w:r>
              <w:rPr>
                <w:rFonts w:ascii="宋体" w:hAnsi="宋体"/>
              </w:rPr>
              <w:t>02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6B187C8C" w14:textId="77777777" w:rsidR="00FB05BB" w:rsidRDefault="00000000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②</w:t>
            </w:r>
          </w:p>
        </w:tc>
        <w:tc>
          <w:tcPr>
            <w:tcW w:w="850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56EF0BC" w14:textId="77777777" w:rsidR="00FB05BB" w:rsidRDefault="00000000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5103" w:type="dxa"/>
            <w:vAlign w:val="center"/>
          </w:tcPr>
          <w:p w14:paraId="2C16291A" w14:textId="2C884745" w:rsidR="00FB05BB" w:rsidRDefault="00000000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/>
                <w:bCs/>
              </w:rPr>
              <w:t>.</w:t>
            </w:r>
            <w:r w:rsidR="00124DC8" w:rsidRPr="00124DC8">
              <w:rPr>
                <w:rFonts w:ascii="宋体" w:hAnsi="宋体" w:hint="eastAsia"/>
                <w:bCs/>
              </w:rPr>
              <w:t>掌握健康管理学的基本理论、基本知识和基本技能， 包括健康评估、健康风险干预、健康教育等方面的知识，为后续专业学习和实践打下坚实基础</w:t>
            </w:r>
          </w:p>
        </w:tc>
        <w:tc>
          <w:tcPr>
            <w:tcW w:w="778" w:type="dxa"/>
            <w:tcBorders>
              <w:right w:val="single" w:sz="12" w:space="0" w:color="auto"/>
            </w:tcBorders>
            <w:vAlign w:val="center"/>
          </w:tcPr>
          <w:p w14:paraId="693384E3" w14:textId="50A40819" w:rsidR="00FB05BB" w:rsidRDefault="00124DC8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:rsidR="00FB05BB" w14:paraId="0F69C10F" w14:textId="77777777">
        <w:trPr>
          <w:trHeight w:val="340"/>
          <w:jc w:val="center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A80C0" w14:textId="77777777" w:rsidR="00FB05BB" w:rsidRDefault="00FB05BB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057A1541" w14:textId="77777777" w:rsidR="00FB05BB" w:rsidRDefault="00FB05BB">
            <w:pPr>
              <w:pStyle w:val="DG0"/>
              <w:rPr>
                <w:rFonts w:ascii="宋体" w:hAnsi="宋体"/>
                <w:bCs/>
              </w:rPr>
            </w:pP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78E0760" w14:textId="77777777" w:rsidR="00FB05BB" w:rsidRDefault="00FB05BB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5103" w:type="dxa"/>
            <w:vAlign w:val="center"/>
          </w:tcPr>
          <w:p w14:paraId="5EBDC085" w14:textId="3F18913B" w:rsidR="00FB05BB" w:rsidRDefault="00000000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  <w:r>
              <w:rPr>
                <w:rFonts w:ascii="宋体" w:hAnsi="宋体"/>
                <w:bCs/>
              </w:rPr>
              <w:t>.</w:t>
            </w:r>
            <w:r w:rsidR="00124DC8" w:rsidRPr="00124DC8">
              <w:rPr>
                <w:rFonts w:ascii="宋体" w:hAnsi="宋体" w:hint="eastAsia"/>
                <w:bCs/>
              </w:rPr>
              <w:t>具备独立进行健康评估和健康风险干预的能力， 能够运用所学知识对个体和群体进行健康状况评估，并制定个性化的健康管理方案。</w:t>
            </w:r>
          </w:p>
        </w:tc>
        <w:tc>
          <w:tcPr>
            <w:tcW w:w="778" w:type="dxa"/>
            <w:tcBorders>
              <w:right w:val="single" w:sz="12" w:space="0" w:color="auto"/>
            </w:tcBorders>
          </w:tcPr>
          <w:p w14:paraId="308F9592" w14:textId="15C7C48D" w:rsidR="00FB05BB" w:rsidRDefault="00124DC8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:rsidR="00FB05BB" w14:paraId="38397564" w14:textId="77777777">
        <w:trPr>
          <w:trHeight w:val="340"/>
          <w:jc w:val="center"/>
        </w:trPr>
        <w:tc>
          <w:tcPr>
            <w:tcW w:w="694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70F8A" w14:textId="77777777" w:rsidR="00FB05BB" w:rsidRDefault="00000000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/>
              </w:rPr>
              <w:t>L02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2EAC0786" w14:textId="77777777" w:rsidR="00FB05BB" w:rsidRDefault="00000000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⑤</w:t>
            </w:r>
          </w:p>
        </w:tc>
        <w:tc>
          <w:tcPr>
            <w:tcW w:w="850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8A96E82" w14:textId="77777777" w:rsidR="00FB05BB" w:rsidRDefault="00000000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5103" w:type="dxa"/>
            <w:vAlign w:val="center"/>
          </w:tcPr>
          <w:p w14:paraId="37012800" w14:textId="5FEF5201" w:rsidR="00FB05BB" w:rsidRDefault="00124DC8">
            <w:pPr>
              <w:pStyle w:val="DG0"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/>
                <w:bCs/>
              </w:rPr>
              <w:t>.</w:t>
            </w:r>
            <w:r w:rsidRPr="00124DC8">
              <w:rPr>
                <w:rFonts w:ascii="宋体" w:hAnsi="宋体" w:hint="eastAsia"/>
                <w:bCs/>
              </w:rPr>
              <w:t>掌握健康管理学的基本理论、基本知识和基本技能， 包括健康评估、健康风险干预、健康教育等方面的知识，为后续专业学习和实践打下坚实基础</w:t>
            </w:r>
          </w:p>
        </w:tc>
        <w:tc>
          <w:tcPr>
            <w:tcW w:w="778" w:type="dxa"/>
            <w:tcBorders>
              <w:right w:val="single" w:sz="12" w:space="0" w:color="auto"/>
            </w:tcBorders>
            <w:vAlign w:val="center"/>
          </w:tcPr>
          <w:p w14:paraId="4268595F" w14:textId="77777777" w:rsidR="00FB05BB" w:rsidRDefault="00000000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70%</w:t>
            </w:r>
          </w:p>
        </w:tc>
      </w:tr>
      <w:tr w:rsidR="00FB05BB" w14:paraId="17D30C84" w14:textId="77777777">
        <w:trPr>
          <w:trHeight w:val="340"/>
          <w:jc w:val="center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95C0A" w14:textId="77777777" w:rsidR="00FB05BB" w:rsidRDefault="00FB05BB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722CB5E2" w14:textId="77777777" w:rsidR="00FB05BB" w:rsidRDefault="00FB05BB">
            <w:pPr>
              <w:pStyle w:val="DG0"/>
              <w:rPr>
                <w:rFonts w:ascii="宋体" w:hAnsi="宋体"/>
                <w:bCs/>
              </w:rPr>
            </w:pP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84A9F88" w14:textId="77777777" w:rsidR="00FB05BB" w:rsidRDefault="00FB05BB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5103" w:type="dxa"/>
            <w:vAlign w:val="center"/>
          </w:tcPr>
          <w:p w14:paraId="21D6E4C6" w14:textId="08E1FF4B" w:rsidR="00FB05BB" w:rsidRDefault="00124DC8">
            <w:pPr>
              <w:pStyle w:val="DG0"/>
              <w:jc w:val="both"/>
              <w:rPr>
                <w:rFonts w:ascii="宋体" w:hAnsi="宋体"/>
              </w:rPr>
            </w:pPr>
            <w:r>
              <w:rPr>
                <w:rFonts w:hint="eastAsia"/>
                <w:color w:val="auto"/>
              </w:rPr>
              <w:t>5.</w:t>
            </w:r>
            <w:r w:rsidRPr="00124DC8">
              <w:rPr>
                <w:rFonts w:hint="eastAsia"/>
                <w:color w:val="auto"/>
              </w:rPr>
              <w:t>具备良好的沟通能力和健康教育能力，</w:t>
            </w:r>
            <w:r w:rsidRPr="00124DC8">
              <w:rPr>
                <w:rFonts w:hint="eastAsia"/>
                <w:color w:val="auto"/>
              </w:rPr>
              <w:t xml:space="preserve"> </w:t>
            </w:r>
            <w:r w:rsidRPr="00124DC8">
              <w:rPr>
                <w:rFonts w:hint="eastAsia"/>
                <w:color w:val="auto"/>
              </w:rPr>
              <w:t>能够运用多种形式和方法进行健康教育和健康促进，提高目标人群的健康素养。</w:t>
            </w:r>
          </w:p>
        </w:tc>
        <w:tc>
          <w:tcPr>
            <w:tcW w:w="778" w:type="dxa"/>
            <w:tcBorders>
              <w:right w:val="single" w:sz="12" w:space="0" w:color="auto"/>
            </w:tcBorders>
            <w:vAlign w:val="center"/>
          </w:tcPr>
          <w:p w14:paraId="4C133487" w14:textId="77777777" w:rsidR="00FB05BB" w:rsidRDefault="00000000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  <w:r>
              <w:rPr>
                <w:rFonts w:ascii="宋体" w:hAnsi="宋体"/>
                <w:bCs/>
              </w:rPr>
              <w:t>0</w:t>
            </w:r>
            <w:r>
              <w:rPr>
                <w:rFonts w:ascii="宋体" w:hAnsi="宋体" w:hint="eastAsia"/>
                <w:bCs/>
              </w:rPr>
              <w:t>%</w:t>
            </w:r>
          </w:p>
        </w:tc>
      </w:tr>
      <w:tr w:rsidR="00124DC8" w14:paraId="42F24359" w14:textId="77777777">
        <w:trPr>
          <w:trHeight w:val="340"/>
          <w:jc w:val="center"/>
        </w:trPr>
        <w:tc>
          <w:tcPr>
            <w:tcW w:w="694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769C5" w14:textId="4E7CB850" w:rsidR="00124DC8" w:rsidRDefault="00124DC8" w:rsidP="00B41768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/>
              </w:rPr>
              <w:t>L0</w:t>
            </w: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71A17E42" w14:textId="221210FA" w:rsidR="00124DC8" w:rsidRDefault="00124DC8" w:rsidP="00B41768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③</w:t>
            </w:r>
          </w:p>
        </w:tc>
        <w:tc>
          <w:tcPr>
            <w:tcW w:w="850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B75A60E" w14:textId="2F9F3E69" w:rsidR="00124DC8" w:rsidRDefault="00124DC8" w:rsidP="00B41768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M</w:t>
            </w:r>
          </w:p>
        </w:tc>
        <w:tc>
          <w:tcPr>
            <w:tcW w:w="5103" w:type="dxa"/>
            <w:vAlign w:val="center"/>
          </w:tcPr>
          <w:p w14:paraId="4B705F7F" w14:textId="6B4931AC" w:rsidR="00124DC8" w:rsidRDefault="00124DC8" w:rsidP="00B41768">
            <w:pPr>
              <w:pStyle w:val="DG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3.</w:t>
            </w:r>
            <w:r w:rsidRPr="00124DC8">
              <w:rPr>
                <w:rFonts w:hint="eastAsia"/>
                <w:color w:val="auto"/>
              </w:rPr>
              <w:t>了解新兴的医疗技术趋势，可在健康管理领域整合这些技术提高服务质量。</w:t>
            </w:r>
          </w:p>
        </w:tc>
        <w:tc>
          <w:tcPr>
            <w:tcW w:w="778" w:type="dxa"/>
            <w:tcBorders>
              <w:right w:val="single" w:sz="12" w:space="0" w:color="auto"/>
            </w:tcBorders>
            <w:vAlign w:val="center"/>
          </w:tcPr>
          <w:p w14:paraId="310C6101" w14:textId="7BA1C0F9" w:rsidR="00124DC8" w:rsidRDefault="00124DC8" w:rsidP="00B41768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50%</w:t>
            </w:r>
          </w:p>
        </w:tc>
      </w:tr>
      <w:tr w:rsidR="00124DC8" w14:paraId="71748E76" w14:textId="77777777">
        <w:trPr>
          <w:trHeight w:val="340"/>
          <w:jc w:val="center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B4D87" w14:textId="77777777" w:rsidR="00124DC8" w:rsidRDefault="00124DC8" w:rsidP="00124DC8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6B9A1406" w14:textId="77777777" w:rsidR="00124DC8" w:rsidRDefault="00124DC8" w:rsidP="00124DC8">
            <w:pPr>
              <w:pStyle w:val="DG0"/>
              <w:rPr>
                <w:rFonts w:ascii="宋体" w:hAnsi="宋体"/>
                <w:bCs/>
              </w:rPr>
            </w:pP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0FF1E2C" w14:textId="77777777" w:rsidR="00124DC8" w:rsidRDefault="00124DC8" w:rsidP="00124DC8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5103" w:type="dxa"/>
            <w:vAlign w:val="center"/>
          </w:tcPr>
          <w:p w14:paraId="2635385B" w14:textId="03BBAF65" w:rsidR="00124DC8" w:rsidRDefault="00124DC8" w:rsidP="00124DC8">
            <w:pPr>
              <w:pStyle w:val="DG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6.</w:t>
            </w:r>
            <w:r w:rsidRPr="00124DC8">
              <w:rPr>
                <w:rFonts w:hint="eastAsia"/>
                <w:color w:val="auto"/>
              </w:rPr>
              <w:t>具备团队合作精神和创新意识，</w:t>
            </w:r>
            <w:r w:rsidRPr="00124DC8">
              <w:rPr>
                <w:rFonts w:hint="eastAsia"/>
                <w:color w:val="auto"/>
              </w:rPr>
              <w:t xml:space="preserve"> </w:t>
            </w:r>
            <w:r w:rsidRPr="00124DC8">
              <w:rPr>
                <w:rFonts w:hint="eastAsia"/>
                <w:color w:val="auto"/>
              </w:rPr>
              <w:t>能够积极参与团队合作，善于沟通交流，并能够在实践中发现问题、分析问题和解决问题。</w:t>
            </w:r>
          </w:p>
        </w:tc>
        <w:tc>
          <w:tcPr>
            <w:tcW w:w="778" w:type="dxa"/>
            <w:tcBorders>
              <w:right w:val="single" w:sz="12" w:space="0" w:color="auto"/>
            </w:tcBorders>
            <w:vAlign w:val="center"/>
          </w:tcPr>
          <w:p w14:paraId="62BFC1A4" w14:textId="0713E898" w:rsidR="00124DC8" w:rsidRDefault="00124DC8" w:rsidP="00124DC8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50%</w:t>
            </w:r>
          </w:p>
        </w:tc>
      </w:tr>
    </w:tbl>
    <w:p w14:paraId="1693E5E5" w14:textId="77777777" w:rsidR="00FB05BB" w:rsidRDefault="00000000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14:paraId="42E72FAC" w14:textId="77777777" w:rsidR="00FB05BB" w:rsidRDefault="00000000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FB05BB" w14:paraId="5E174FDF" w14:textId="77777777">
        <w:tc>
          <w:tcPr>
            <w:tcW w:w="8276" w:type="dxa"/>
          </w:tcPr>
          <w:p w14:paraId="3A1CBD24" w14:textId="77777777" w:rsidR="00FB05BB" w:rsidRDefault="00000000">
            <w:pPr>
              <w:pStyle w:val="DG0"/>
              <w:jc w:val="left"/>
              <w:rPr>
                <w:rFonts w:ascii="FangSong" w:hAnsi="FangSong"/>
              </w:rPr>
            </w:pPr>
            <w:bookmarkStart w:id="0" w:name="OLE_LINK6"/>
            <w:bookmarkStart w:id="1" w:name="OLE_LINK5"/>
            <w:r>
              <w:rPr>
                <w:rFonts w:ascii="FangSong" w:hAnsi="FangSong" w:hint="eastAsia"/>
              </w:rPr>
              <w:t>第一单元</w:t>
            </w:r>
            <w:r>
              <w:rPr>
                <w:rFonts w:ascii="FangSong" w:hAnsi="FangSong" w:hint="eastAsia"/>
              </w:rPr>
              <w:t xml:space="preserve"> </w:t>
            </w:r>
            <w:r>
              <w:rPr>
                <w:rFonts w:ascii="FangSong" w:hAnsi="FangSong" w:hint="eastAsia"/>
              </w:rPr>
              <w:t>绪论</w:t>
            </w:r>
          </w:p>
          <w:p w14:paraId="7B90D7E1" w14:textId="77777777" w:rsidR="00FB05BB" w:rsidRDefault="00000000">
            <w:pPr>
              <w:pStyle w:val="DG0"/>
              <w:jc w:val="left"/>
              <w:rPr>
                <w:kern w:val="0"/>
              </w:rPr>
            </w:pPr>
            <w:r>
              <w:rPr>
                <w:rFonts w:ascii="宋体" w:hAnsi="宋体" w:hint="eastAsia"/>
              </w:rPr>
              <w:t>知识点：健康管理概述、健康管理学的溯源与发展、健康管理学的应用与前景</w:t>
            </w:r>
            <w:r>
              <w:rPr>
                <w:rFonts w:hint="eastAsia"/>
              </w:rPr>
              <w:t xml:space="preserve"> </w:t>
            </w:r>
          </w:p>
          <w:p w14:paraId="7EB6CFB7" w14:textId="77777777" w:rsidR="00FB05BB" w:rsidRDefault="00000000">
            <w:pPr>
              <w:pStyle w:val="DG0"/>
              <w:jc w:val="left"/>
            </w:pPr>
            <w:r>
              <w:rPr>
                <w:rFonts w:ascii="宋体" w:hAnsi="宋体" w:hint="eastAsia"/>
              </w:rPr>
              <w:t>能力</w:t>
            </w:r>
            <w:r>
              <w:rPr>
                <w:rFonts w:ascii="宋体" w:hAnsi="宋体"/>
              </w:rPr>
              <w:t>要求</w:t>
            </w:r>
            <w:r>
              <w:rPr>
                <w:rFonts w:hint="eastAsia"/>
              </w:rPr>
              <w:t>:</w:t>
            </w:r>
            <w:r>
              <w:t xml:space="preserve"> </w:t>
            </w:r>
            <w:r>
              <w:rPr>
                <w:rFonts w:hint="eastAsia"/>
              </w:rPr>
              <w:t>掌握健康管理学基本概念、特点，健康危险因素的概念；熟悉健康管理的基本内容和步骤；了解健康管理的组织形式、起源与发展</w:t>
            </w:r>
          </w:p>
          <w:p w14:paraId="464B9EC9" w14:textId="77777777" w:rsidR="00FB05BB" w:rsidRDefault="00000000">
            <w:pPr>
              <w:pStyle w:val="DG0"/>
              <w:jc w:val="left"/>
            </w:pPr>
            <w:r>
              <w:rPr>
                <w:rFonts w:ascii="宋体" w:hAnsi="宋体" w:hint="eastAsia"/>
              </w:rPr>
              <w:t>教学</w:t>
            </w:r>
            <w:r>
              <w:rPr>
                <w:rFonts w:ascii="宋体" w:hAnsi="宋体"/>
              </w:rPr>
              <w:t>难点</w:t>
            </w:r>
            <w:r>
              <w:rPr>
                <w:rFonts w:hint="eastAsia"/>
              </w:rPr>
              <w:t>:</w:t>
            </w:r>
            <w:r>
              <w:t xml:space="preserve"> </w:t>
            </w:r>
            <w:r>
              <w:rPr>
                <w:rFonts w:hint="eastAsia"/>
              </w:rPr>
              <w:t>无</w:t>
            </w:r>
          </w:p>
        </w:tc>
      </w:tr>
      <w:tr w:rsidR="00FB05BB" w14:paraId="684C1163" w14:textId="77777777">
        <w:tc>
          <w:tcPr>
            <w:tcW w:w="8276" w:type="dxa"/>
          </w:tcPr>
          <w:p w14:paraId="3F600976" w14:textId="77777777" w:rsidR="00FB05BB" w:rsidRDefault="00000000">
            <w:pPr>
              <w:pStyle w:val="DG0"/>
              <w:jc w:val="left"/>
              <w:rPr>
                <w:rFonts w:ascii="FangSong" w:hAnsi="FangSong"/>
              </w:rPr>
            </w:pPr>
            <w:r>
              <w:rPr>
                <w:rFonts w:ascii="FangSong" w:hAnsi="FangSong" w:hint="eastAsia"/>
              </w:rPr>
              <w:t>第二单元</w:t>
            </w:r>
            <w:r>
              <w:rPr>
                <w:rFonts w:ascii="FangSong" w:hAnsi="FangSong" w:hint="eastAsia"/>
              </w:rPr>
              <w:t xml:space="preserve"> </w:t>
            </w:r>
            <w:r>
              <w:rPr>
                <w:rFonts w:ascii="FangSong" w:hAnsi="FangSong" w:hint="eastAsia"/>
              </w:rPr>
              <w:t>健康管理基本策略</w:t>
            </w:r>
          </w:p>
          <w:p w14:paraId="6257B979" w14:textId="77777777" w:rsidR="00FB05BB" w:rsidRDefault="00000000">
            <w:pPr>
              <w:pStyle w:val="DG0"/>
              <w:jc w:val="left"/>
              <w:rPr>
                <w:rFonts w:ascii="FangSong" w:hAnsi="FangSong"/>
              </w:rPr>
            </w:pPr>
            <w:r>
              <w:rPr>
                <w:rFonts w:ascii="FangSong" w:hAnsi="FangSong" w:hint="eastAsia"/>
              </w:rPr>
              <w:t>知识点：生活方式管理、需求管理、疾病管理、灾难性病伤管理、残疾管理和综合的群</w:t>
            </w:r>
            <w:r>
              <w:rPr>
                <w:rFonts w:ascii="FangSong" w:hAnsi="FangSong" w:hint="eastAsia"/>
              </w:rPr>
              <w:lastRenderedPageBreak/>
              <w:t>体健康管理</w:t>
            </w:r>
          </w:p>
          <w:p w14:paraId="5A734D58" w14:textId="77777777" w:rsidR="00FB05BB" w:rsidRDefault="00000000">
            <w:pPr>
              <w:pStyle w:val="DG0"/>
              <w:jc w:val="left"/>
              <w:rPr>
                <w:rFonts w:ascii="FangSong" w:hAnsi="FangSong"/>
              </w:rPr>
            </w:pPr>
            <w:r>
              <w:rPr>
                <w:rFonts w:ascii="FangSong" w:hAnsi="FangSong" w:hint="eastAsia"/>
              </w:rPr>
              <w:t>能力要求；掌握健康管理不同策略的概念、目标及实际应用</w:t>
            </w:r>
          </w:p>
          <w:p w14:paraId="146B0283" w14:textId="77777777" w:rsidR="00FB05BB" w:rsidRDefault="00000000">
            <w:pPr>
              <w:pStyle w:val="DG0"/>
              <w:jc w:val="left"/>
              <w:rPr>
                <w:rFonts w:ascii="FangSong" w:hAnsi="FangSong"/>
              </w:rPr>
            </w:pPr>
            <w:r>
              <w:rPr>
                <w:rFonts w:ascii="FangSong" w:hAnsi="FangSong" w:hint="eastAsia"/>
              </w:rPr>
              <w:t>教学难点：不同类型健康管理的常用技术</w:t>
            </w:r>
          </w:p>
        </w:tc>
      </w:tr>
      <w:tr w:rsidR="00FB05BB" w14:paraId="19C67DD8" w14:textId="77777777">
        <w:tc>
          <w:tcPr>
            <w:tcW w:w="8276" w:type="dxa"/>
          </w:tcPr>
          <w:p w14:paraId="4943ECD7" w14:textId="77777777" w:rsidR="00FB05BB" w:rsidRDefault="00000000">
            <w:pPr>
              <w:pStyle w:val="DG0"/>
              <w:jc w:val="left"/>
              <w:rPr>
                <w:rFonts w:ascii="FangSong" w:hAnsi="FangSong"/>
              </w:rPr>
            </w:pPr>
            <w:r>
              <w:rPr>
                <w:rFonts w:ascii="FangSong" w:hAnsi="FangSong" w:hint="eastAsia"/>
              </w:rPr>
              <w:lastRenderedPageBreak/>
              <w:t>第三单元</w:t>
            </w:r>
            <w:r>
              <w:rPr>
                <w:rFonts w:ascii="FangSong" w:hAnsi="FangSong" w:hint="eastAsia"/>
              </w:rPr>
              <w:t xml:space="preserve"> </w:t>
            </w:r>
            <w:r>
              <w:rPr>
                <w:rFonts w:ascii="FangSong" w:hAnsi="FangSong" w:hint="eastAsia"/>
              </w:rPr>
              <w:t>健康管理基础知识</w:t>
            </w:r>
          </w:p>
          <w:p w14:paraId="4DE1C0D5" w14:textId="77777777" w:rsidR="00FB05BB" w:rsidRDefault="00000000">
            <w:pPr>
              <w:pStyle w:val="DG0"/>
              <w:jc w:val="left"/>
              <w:rPr>
                <w:rFonts w:ascii="FangSong" w:hAnsi="FangSong"/>
              </w:rPr>
            </w:pPr>
            <w:r>
              <w:rPr>
                <w:rFonts w:ascii="FangSong" w:hAnsi="FangSong" w:hint="eastAsia"/>
              </w:rPr>
              <w:t>知识点：健康管理方法学基础、健康教育基础、健康干预基础</w:t>
            </w:r>
          </w:p>
          <w:p w14:paraId="68AF8537" w14:textId="77777777" w:rsidR="00FB05BB" w:rsidRDefault="00000000">
            <w:pPr>
              <w:pStyle w:val="DG0"/>
              <w:jc w:val="left"/>
              <w:rPr>
                <w:rFonts w:ascii="FangSong" w:hAnsi="FangSong"/>
              </w:rPr>
            </w:pPr>
            <w:r>
              <w:rPr>
                <w:rFonts w:ascii="FangSong" w:hAnsi="FangSong" w:hint="eastAsia"/>
              </w:rPr>
              <w:t>能力要求；掌握健康教育的基本概念、行为改变理论及方法；熟悉健康管理干预相关知识技能，营养、运动、睡眠、心理的评估和干预方法；</w:t>
            </w:r>
          </w:p>
          <w:p w14:paraId="30968704" w14:textId="77777777" w:rsidR="00FB05BB" w:rsidRDefault="00000000">
            <w:pPr>
              <w:pStyle w:val="DG0"/>
              <w:jc w:val="left"/>
              <w:rPr>
                <w:rFonts w:ascii="FangSong" w:hAnsi="FangSong"/>
              </w:rPr>
            </w:pPr>
            <w:r>
              <w:rPr>
                <w:rFonts w:ascii="FangSong" w:hAnsi="FangSong" w:hint="eastAsia"/>
              </w:rPr>
              <w:t>教学难点：了解健康管方法学基础中的流行病学与循证医学理论与方法，了解常用健康管理器械应用情况</w:t>
            </w:r>
            <w:r>
              <w:rPr>
                <w:rFonts w:ascii="FangSong" w:hAnsi="FangSong" w:hint="eastAsia"/>
              </w:rPr>
              <w:t xml:space="preserve"> </w:t>
            </w:r>
          </w:p>
        </w:tc>
      </w:tr>
      <w:tr w:rsidR="00FB05BB" w14:paraId="1CB8CD0B" w14:textId="77777777">
        <w:tc>
          <w:tcPr>
            <w:tcW w:w="8276" w:type="dxa"/>
          </w:tcPr>
          <w:p w14:paraId="6ED695B1" w14:textId="77777777" w:rsidR="00FB05BB" w:rsidRDefault="00000000">
            <w:pPr>
              <w:pStyle w:val="DG0"/>
              <w:jc w:val="left"/>
              <w:rPr>
                <w:rFonts w:ascii="FangSong" w:hAnsi="FangSong"/>
              </w:rPr>
            </w:pPr>
            <w:r>
              <w:rPr>
                <w:rFonts w:ascii="FangSong" w:hAnsi="FangSong" w:hint="eastAsia"/>
              </w:rPr>
              <w:t>第四单元</w:t>
            </w:r>
            <w:r>
              <w:rPr>
                <w:rFonts w:ascii="FangSong" w:hAnsi="FangSong" w:hint="eastAsia"/>
              </w:rPr>
              <w:t xml:space="preserve"> </w:t>
            </w:r>
            <w:r>
              <w:rPr>
                <w:rFonts w:ascii="FangSong" w:hAnsi="FangSong" w:hint="eastAsia"/>
              </w:rPr>
              <w:t>健康管理相关知识</w:t>
            </w:r>
          </w:p>
          <w:p w14:paraId="3939996B" w14:textId="77777777" w:rsidR="00FB05BB" w:rsidRDefault="00000000">
            <w:pPr>
              <w:pStyle w:val="DG0"/>
              <w:jc w:val="left"/>
              <w:rPr>
                <w:rFonts w:ascii="FangSong" w:hAnsi="FangSong"/>
              </w:rPr>
            </w:pPr>
            <w:r>
              <w:rPr>
                <w:rFonts w:ascii="FangSong" w:hAnsi="FangSong" w:hint="eastAsia"/>
              </w:rPr>
              <w:t>知识点：熟悉健康管理相关法律法规、健康管理相关医学伦理学、健康管理与健康保险、健康管理服务营销</w:t>
            </w:r>
          </w:p>
          <w:p w14:paraId="71BF69EC" w14:textId="77777777" w:rsidR="00FB05BB" w:rsidRDefault="00000000">
            <w:pPr>
              <w:pStyle w:val="DG0"/>
              <w:jc w:val="left"/>
              <w:rPr>
                <w:rFonts w:ascii="FangSong" w:hAnsi="FangSong"/>
              </w:rPr>
            </w:pPr>
            <w:r>
              <w:rPr>
                <w:rFonts w:ascii="FangSong" w:hAnsi="FangSong" w:hint="eastAsia"/>
              </w:rPr>
              <w:t>能力要求；掌握健康管理相关的医疗服务管理法律制度概念、健康管理服务营销的基本内容；健康管理与健康保险的关系。熟悉健康保险的基本概念、特征和分类、健康管理服务市场的基本概念李健康管理服务营销的特点；健康管理相关的医学伦理学的基本原则。了解“健康管理</w:t>
            </w:r>
            <w:r>
              <w:rPr>
                <w:rFonts w:ascii="FangSong" w:hAnsi="FangSong" w:hint="eastAsia"/>
              </w:rPr>
              <w:t>+</w:t>
            </w:r>
            <w:r>
              <w:rPr>
                <w:rFonts w:ascii="FangSong" w:hAnsi="FangSong" w:hint="eastAsia"/>
              </w:rPr>
              <w:t>健康保险”协同发展模式，健康管理相关法律制度和相关权利义务。</w:t>
            </w:r>
          </w:p>
          <w:p w14:paraId="574F6A95" w14:textId="77777777" w:rsidR="00FB05BB" w:rsidRDefault="00000000">
            <w:pPr>
              <w:pStyle w:val="DG0"/>
              <w:jc w:val="left"/>
              <w:rPr>
                <w:rFonts w:ascii="FangSong" w:hAnsi="FangSong"/>
              </w:rPr>
            </w:pPr>
            <w:r>
              <w:rPr>
                <w:rFonts w:ascii="FangSong" w:hAnsi="FangSong" w:hint="eastAsia"/>
              </w:rPr>
              <w:t>教学难点：对健康管理法律法规的内涵理解，具备运用医疗服务管理法律制度进行健康管理服务合规操作的能力。</w:t>
            </w:r>
          </w:p>
        </w:tc>
      </w:tr>
      <w:tr w:rsidR="00FB05BB" w14:paraId="35B12AE2" w14:textId="77777777">
        <w:tc>
          <w:tcPr>
            <w:tcW w:w="8276" w:type="dxa"/>
          </w:tcPr>
          <w:p w14:paraId="789EDC96" w14:textId="77777777" w:rsidR="00FB05BB" w:rsidRDefault="00000000">
            <w:pPr>
              <w:pStyle w:val="DG0"/>
              <w:jc w:val="left"/>
              <w:rPr>
                <w:rFonts w:ascii="FangSong" w:hAnsi="FangSong"/>
              </w:rPr>
            </w:pPr>
            <w:r>
              <w:rPr>
                <w:rFonts w:ascii="FangSong" w:hAnsi="FangSong" w:hint="eastAsia"/>
              </w:rPr>
              <w:t>第五单元</w:t>
            </w:r>
            <w:r>
              <w:rPr>
                <w:rFonts w:ascii="FangSong" w:hAnsi="FangSong" w:hint="eastAsia"/>
              </w:rPr>
              <w:t xml:space="preserve"> </w:t>
            </w:r>
            <w:r>
              <w:rPr>
                <w:rFonts w:ascii="FangSong" w:hAnsi="FangSong" w:hint="eastAsia"/>
              </w:rPr>
              <w:t>健康管理基本流程</w:t>
            </w:r>
          </w:p>
          <w:p w14:paraId="01814C2D" w14:textId="77777777" w:rsidR="00FB05BB" w:rsidRDefault="00000000">
            <w:pPr>
              <w:pStyle w:val="DG0"/>
              <w:jc w:val="left"/>
              <w:rPr>
                <w:rFonts w:ascii="FangSong" w:hAnsi="FangSong"/>
              </w:rPr>
            </w:pPr>
            <w:r>
              <w:rPr>
                <w:rFonts w:ascii="FangSong" w:hAnsi="FangSong" w:hint="eastAsia"/>
              </w:rPr>
              <w:t>知识点：健康信息收集与管理、健康体检与检测、健康风险评估、健康干预方案制定、健康管理效果评价</w:t>
            </w:r>
          </w:p>
          <w:p w14:paraId="5853FA31" w14:textId="77777777" w:rsidR="00FB05BB" w:rsidRDefault="00000000">
            <w:pPr>
              <w:pStyle w:val="DG0"/>
              <w:jc w:val="left"/>
              <w:rPr>
                <w:rFonts w:ascii="FangSong" w:hAnsi="FangSong"/>
              </w:rPr>
            </w:pPr>
            <w:r>
              <w:rPr>
                <w:rFonts w:ascii="FangSong" w:hAnsi="FangSong" w:hint="eastAsia"/>
              </w:rPr>
              <w:t>能力要求；</w:t>
            </w:r>
          </w:p>
          <w:p w14:paraId="28B20B36" w14:textId="77777777" w:rsidR="00FB05BB" w:rsidRDefault="00000000">
            <w:pPr>
              <w:pStyle w:val="DG0"/>
              <w:jc w:val="left"/>
              <w:rPr>
                <w:rFonts w:ascii="FangSong" w:hAnsi="FangSong"/>
              </w:rPr>
            </w:pPr>
            <w:r>
              <w:rPr>
                <w:rFonts w:ascii="FangSong" w:hAnsi="FangSong" w:hint="eastAsia"/>
              </w:rPr>
              <w:t>1.</w:t>
            </w:r>
            <w:r>
              <w:rPr>
                <w:rFonts w:ascii="FangSong" w:hAnsi="FangSong" w:hint="eastAsia"/>
              </w:rPr>
              <w:t>掌握</w:t>
            </w:r>
            <w:r>
              <w:rPr>
                <w:rFonts w:ascii="FangSong" w:hAnsi="FangSong" w:hint="eastAsia"/>
              </w:rPr>
              <w:t xml:space="preserve"> </w:t>
            </w:r>
            <w:r>
              <w:rPr>
                <w:rFonts w:ascii="FangSong" w:hAnsi="FangSong" w:hint="eastAsia"/>
              </w:rPr>
              <w:t>健康信息收集方法</w:t>
            </w:r>
            <w:r>
              <w:rPr>
                <w:rFonts w:ascii="FangSong" w:hAnsi="FangSong" w:hint="eastAsia"/>
              </w:rPr>
              <w:t>;</w:t>
            </w:r>
            <w:r>
              <w:rPr>
                <w:rFonts w:ascii="FangSong" w:hAnsi="FangSong" w:hint="eastAsia"/>
              </w:rPr>
              <w:t>体检监测指标及报告解读</w:t>
            </w:r>
            <w:r>
              <w:rPr>
                <w:rFonts w:ascii="FangSong" w:hAnsi="FangSong" w:hint="eastAsia"/>
              </w:rPr>
              <w:t>;</w:t>
            </w:r>
            <w:r>
              <w:rPr>
                <w:rFonts w:ascii="FangSong" w:hAnsi="FangSong" w:hint="eastAsia"/>
              </w:rPr>
              <w:t>健康危险因素的分类</w:t>
            </w:r>
            <w:r>
              <w:rPr>
                <w:rFonts w:ascii="FangSong" w:hAnsi="FangSong" w:hint="eastAsia"/>
              </w:rPr>
              <w:t>;</w:t>
            </w:r>
            <w:r>
              <w:rPr>
                <w:rFonts w:ascii="FangSong" w:hAnsi="FangSong" w:hint="eastAsia"/>
              </w:rPr>
              <w:t>健康风险评估的基本步骤</w:t>
            </w:r>
            <w:r>
              <w:rPr>
                <w:rFonts w:ascii="FangSong" w:hAnsi="FangSong" w:hint="eastAsia"/>
              </w:rPr>
              <w:t>;</w:t>
            </w:r>
            <w:r>
              <w:rPr>
                <w:rFonts w:ascii="FangSong" w:hAnsi="FangSong" w:hint="eastAsia"/>
              </w:rPr>
              <w:t>一般健康风险评估的方法</w:t>
            </w:r>
            <w:r>
              <w:rPr>
                <w:rFonts w:ascii="FangSong" w:hAnsi="FangSong" w:hint="eastAsia"/>
              </w:rPr>
              <w:t>;</w:t>
            </w:r>
            <w:r>
              <w:rPr>
                <w:rFonts w:ascii="FangSong" w:hAnsi="FangSong" w:hint="eastAsia"/>
              </w:rPr>
              <w:t>掌握健康风险评估的应用。</w:t>
            </w:r>
          </w:p>
          <w:p w14:paraId="5164DAA7" w14:textId="77777777" w:rsidR="00FB05BB" w:rsidRDefault="00000000">
            <w:pPr>
              <w:pStyle w:val="DG0"/>
              <w:jc w:val="left"/>
              <w:rPr>
                <w:rFonts w:ascii="FangSong" w:hAnsi="FangSong"/>
              </w:rPr>
            </w:pPr>
            <w:r>
              <w:rPr>
                <w:rFonts w:ascii="FangSong" w:hAnsi="FangSong" w:hint="eastAsia"/>
              </w:rPr>
              <w:t>2.</w:t>
            </w:r>
            <w:r>
              <w:rPr>
                <w:rFonts w:ascii="FangSong" w:hAnsi="FangSong" w:hint="eastAsia"/>
              </w:rPr>
              <w:t>熟悉</w:t>
            </w:r>
            <w:r>
              <w:rPr>
                <w:rFonts w:ascii="FangSong" w:hAnsi="FangSong" w:hint="eastAsia"/>
              </w:rPr>
              <w:t xml:space="preserve"> </w:t>
            </w:r>
            <w:r>
              <w:rPr>
                <w:rFonts w:ascii="FangSong" w:hAnsi="FangSong" w:hint="eastAsia"/>
              </w:rPr>
              <w:t>健康信息概念和管理方式</w:t>
            </w:r>
            <w:r>
              <w:rPr>
                <w:rFonts w:ascii="FangSong" w:hAnsi="FangSong" w:hint="eastAsia"/>
              </w:rPr>
              <w:t>;</w:t>
            </w:r>
            <w:r>
              <w:rPr>
                <w:rFonts w:ascii="FangSong" w:hAnsi="FangSong" w:hint="eastAsia"/>
              </w:rPr>
              <w:t>健康危险因素概念和特点</w:t>
            </w:r>
            <w:r>
              <w:rPr>
                <w:rFonts w:ascii="FangSong" w:hAnsi="FangSong" w:hint="eastAsia"/>
              </w:rPr>
              <w:t>;</w:t>
            </w:r>
            <w:r>
              <w:rPr>
                <w:rFonts w:ascii="FangSong" w:hAnsi="FangSong" w:hint="eastAsia"/>
              </w:rPr>
              <w:t>疾病风险评估、生命质量及行为生活方式评估的方法</w:t>
            </w:r>
            <w:r>
              <w:rPr>
                <w:rFonts w:ascii="FangSong" w:hAnsi="FangSong" w:hint="eastAsia"/>
              </w:rPr>
              <w:t>;</w:t>
            </w:r>
            <w:r>
              <w:rPr>
                <w:rFonts w:ascii="FangSong" w:hAnsi="FangSong" w:hint="eastAsia"/>
              </w:rPr>
              <w:t>评估的方法</w:t>
            </w:r>
            <w:r>
              <w:rPr>
                <w:rFonts w:ascii="FangSong" w:hAnsi="FangSong" w:hint="eastAsia"/>
              </w:rPr>
              <w:t>;</w:t>
            </w:r>
            <w:r>
              <w:rPr>
                <w:rFonts w:ascii="FangSong" w:hAnsi="FangSong" w:hint="eastAsia"/>
              </w:rPr>
              <w:t>健康干预方案的设计内容</w:t>
            </w:r>
            <w:r>
              <w:rPr>
                <w:rFonts w:ascii="FangSong" w:hAnsi="FangSong" w:hint="eastAsia"/>
              </w:rPr>
              <w:t>;</w:t>
            </w:r>
            <w:r>
              <w:rPr>
                <w:rFonts w:ascii="FangSong" w:hAnsi="FangSong" w:hint="eastAsia"/>
              </w:rPr>
              <w:t>健康管理效果评价方法。</w:t>
            </w:r>
          </w:p>
          <w:p w14:paraId="25250FD0" w14:textId="77777777" w:rsidR="00FB05BB" w:rsidRDefault="00000000">
            <w:pPr>
              <w:pStyle w:val="DG0"/>
              <w:jc w:val="left"/>
              <w:rPr>
                <w:rFonts w:ascii="FangSong" w:hAnsi="FangSong"/>
              </w:rPr>
            </w:pPr>
            <w:r>
              <w:rPr>
                <w:rFonts w:ascii="FangSong" w:hAnsi="FangSong" w:hint="eastAsia"/>
              </w:rPr>
              <w:t xml:space="preserve">3. </w:t>
            </w:r>
            <w:r>
              <w:rPr>
                <w:rFonts w:ascii="FangSong" w:hAnsi="FangSong" w:hint="eastAsia"/>
              </w:rPr>
              <w:t>了解</w:t>
            </w:r>
            <w:r>
              <w:rPr>
                <w:rFonts w:ascii="FangSong" w:hAnsi="FangSong" w:hint="eastAsia"/>
              </w:rPr>
              <w:t xml:space="preserve"> </w:t>
            </w:r>
            <w:r>
              <w:rPr>
                <w:rFonts w:ascii="FangSong" w:hAnsi="FangSong" w:hint="eastAsia"/>
              </w:rPr>
              <w:t>健康体检注意事项</w:t>
            </w:r>
            <w:r>
              <w:rPr>
                <w:rFonts w:ascii="FangSong" w:hAnsi="FangSong" w:hint="eastAsia"/>
              </w:rPr>
              <w:t>;</w:t>
            </w:r>
            <w:r>
              <w:rPr>
                <w:rFonts w:ascii="FangSong" w:hAnsi="FangSong" w:hint="eastAsia"/>
              </w:rPr>
              <w:t>健康体检历史和发展趋势</w:t>
            </w:r>
            <w:r>
              <w:rPr>
                <w:rFonts w:ascii="FangSong" w:hAnsi="FangSong" w:hint="eastAsia"/>
              </w:rPr>
              <w:t>;</w:t>
            </w:r>
            <w:r>
              <w:rPr>
                <w:rFonts w:ascii="FangSong" w:hAnsi="FangSong" w:hint="eastAsia"/>
              </w:rPr>
              <w:t>健康干预方案的应用</w:t>
            </w:r>
            <w:r>
              <w:rPr>
                <w:rFonts w:ascii="FangSong" w:hAnsi="FangSong" w:hint="eastAsia"/>
              </w:rPr>
              <w:t>;</w:t>
            </w:r>
            <w:r>
              <w:rPr>
                <w:rFonts w:ascii="FangSong" w:hAnsi="FangSong" w:hint="eastAsia"/>
              </w:rPr>
              <w:t>常见的健康干预效果评价方案。</w:t>
            </w:r>
          </w:p>
          <w:p w14:paraId="19DC5B8F" w14:textId="77777777" w:rsidR="00FB05BB" w:rsidRDefault="00000000">
            <w:pPr>
              <w:pStyle w:val="DG0"/>
              <w:jc w:val="left"/>
              <w:rPr>
                <w:rFonts w:ascii="FangSong" w:hAnsi="FangSong"/>
              </w:rPr>
            </w:pPr>
            <w:r>
              <w:rPr>
                <w:rFonts w:ascii="FangSong" w:hAnsi="FangSong" w:hint="eastAsia"/>
              </w:rPr>
              <w:t>教学难点：了解并使用现代健康管理技术、设备使用方法，并进行健康监测</w:t>
            </w:r>
          </w:p>
        </w:tc>
      </w:tr>
      <w:tr w:rsidR="00FB05BB" w14:paraId="5B7C7ED6" w14:textId="77777777">
        <w:tc>
          <w:tcPr>
            <w:tcW w:w="8276" w:type="dxa"/>
          </w:tcPr>
          <w:p w14:paraId="68C6E0D6" w14:textId="77777777" w:rsidR="00FB05BB" w:rsidRDefault="00000000">
            <w:pPr>
              <w:pStyle w:val="DG0"/>
              <w:jc w:val="left"/>
              <w:rPr>
                <w:rFonts w:ascii="FangSong" w:hAnsi="FangSong"/>
              </w:rPr>
            </w:pPr>
            <w:r>
              <w:rPr>
                <w:rFonts w:ascii="FangSong" w:hAnsi="FangSong" w:hint="eastAsia"/>
              </w:rPr>
              <w:t>第六单元</w:t>
            </w:r>
            <w:r>
              <w:rPr>
                <w:rFonts w:ascii="FangSong" w:hAnsi="FangSong" w:hint="eastAsia"/>
              </w:rPr>
              <w:t xml:space="preserve"> </w:t>
            </w:r>
            <w:r>
              <w:rPr>
                <w:rFonts w:ascii="FangSong" w:hAnsi="FangSong" w:hint="eastAsia"/>
              </w:rPr>
              <w:t>中医特色健康管理</w:t>
            </w:r>
          </w:p>
          <w:p w14:paraId="30AC6F8C" w14:textId="77777777" w:rsidR="00FB05BB" w:rsidRDefault="00000000">
            <w:pPr>
              <w:pStyle w:val="DG0"/>
              <w:jc w:val="left"/>
              <w:rPr>
                <w:rFonts w:ascii="FangSong" w:hAnsi="FangSong"/>
              </w:rPr>
            </w:pPr>
            <w:r>
              <w:rPr>
                <w:rFonts w:ascii="FangSong" w:hAnsi="FangSong" w:hint="eastAsia"/>
              </w:rPr>
              <w:t>知识点：中医健康管理的理论基础、中医健康管理目标、中医健康管理方式、中医健康管理技术方法</w:t>
            </w:r>
          </w:p>
          <w:p w14:paraId="624026B9" w14:textId="77777777" w:rsidR="00FB05BB" w:rsidRDefault="00000000">
            <w:pPr>
              <w:pStyle w:val="DG0"/>
              <w:jc w:val="left"/>
              <w:rPr>
                <w:rFonts w:ascii="FangSong" w:hAnsi="FangSong"/>
              </w:rPr>
            </w:pPr>
            <w:r>
              <w:rPr>
                <w:rFonts w:ascii="FangSong" w:hAnsi="FangSong" w:hint="eastAsia"/>
              </w:rPr>
              <w:t>能力要求；掌握中医健康管理的目标和技术方法；熟悉中医健康管理方式；了解健康管理理论基础。</w:t>
            </w:r>
          </w:p>
          <w:p w14:paraId="521A7161" w14:textId="77777777" w:rsidR="00FB05BB" w:rsidRDefault="00000000">
            <w:pPr>
              <w:pStyle w:val="DG0"/>
              <w:jc w:val="left"/>
              <w:rPr>
                <w:rFonts w:ascii="FangSong" w:hAnsi="FangSong"/>
              </w:rPr>
            </w:pPr>
            <w:r>
              <w:rPr>
                <w:rFonts w:ascii="FangSong" w:hAnsi="FangSong" w:hint="eastAsia"/>
              </w:rPr>
              <w:t>教学难点：中医健康状态的辨识，了解常用体质辨识仪器</w:t>
            </w:r>
          </w:p>
        </w:tc>
      </w:tr>
      <w:tr w:rsidR="00FB05BB" w14:paraId="184EF72D" w14:textId="77777777">
        <w:tc>
          <w:tcPr>
            <w:tcW w:w="8276" w:type="dxa"/>
          </w:tcPr>
          <w:p w14:paraId="521AC776" w14:textId="77777777" w:rsidR="00FB05BB" w:rsidRDefault="00000000">
            <w:pPr>
              <w:pStyle w:val="DG0"/>
              <w:jc w:val="left"/>
              <w:rPr>
                <w:rFonts w:ascii="FangSong" w:hAnsi="FangSong"/>
              </w:rPr>
            </w:pPr>
            <w:r>
              <w:rPr>
                <w:rFonts w:ascii="FangSong" w:hAnsi="FangSong" w:hint="eastAsia"/>
              </w:rPr>
              <w:t>第七单元</w:t>
            </w:r>
            <w:r>
              <w:rPr>
                <w:rFonts w:ascii="FangSong" w:hAnsi="FangSong" w:hint="eastAsia"/>
              </w:rPr>
              <w:t xml:space="preserve"> </w:t>
            </w:r>
            <w:r>
              <w:rPr>
                <w:rFonts w:ascii="FangSong" w:hAnsi="FangSong" w:hint="eastAsia"/>
              </w:rPr>
              <w:t>全生命周期健康管理</w:t>
            </w:r>
          </w:p>
          <w:p w14:paraId="6862CD09" w14:textId="77777777" w:rsidR="00FB05BB" w:rsidRDefault="00000000">
            <w:pPr>
              <w:pStyle w:val="DG0"/>
              <w:jc w:val="left"/>
              <w:rPr>
                <w:rFonts w:ascii="FangSong" w:hAnsi="FangSong"/>
              </w:rPr>
            </w:pPr>
            <w:r>
              <w:rPr>
                <w:rFonts w:ascii="FangSong" w:hAnsi="FangSong" w:hint="eastAsia"/>
              </w:rPr>
              <w:t>知识点：婴幼儿健康管理、青少年健康管理、中老年人健康管理、女性健康管理</w:t>
            </w:r>
          </w:p>
          <w:p w14:paraId="3160C3F0" w14:textId="77777777" w:rsidR="00FB05BB" w:rsidRDefault="00000000">
            <w:pPr>
              <w:pStyle w:val="DG0"/>
              <w:jc w:val="left"/>
              <w:rPr>
                <w:rFonts w:ascii="FangSong" w:hAnsi="FangSong"/>
              </w:rPr>
            </w:pPr>
            <w:r>
              <w:rPr>
                <w:rFonts w:ascii="FangSong" w:hAnsi="FangSong" w:hint="eastAsia"/>
              </w:rPr>
              <w:t>能力要求；</w:t>
            </w:r>
          </w:p>
          <w:p w14:paraId="684996B7" w14:textId="77777777" w:rsidR="00FB05BB" w:rsidRDefault="00000000">
            <w:pPr>
              <w:pStyle w:val="DG0"/>
              <w:jc w:val="left"/>
              <w:rPr>
                <w:rFonts w:ascii="FangSong" w:hAnsi="FangSong"/>
              </w:rPr>
            </w:pPr>
            <w:r>
              <w:rPr>
                <w:rFonts w:ascii="FangSong" w:hAnsi="FangSong" w:hint="eastAsia"/>
              </w:rPr>
              <w:t>1.</w:t>
            </w:r>
            <w:r>
              <w:rPr>
                <w:rFonts w:ascii="FangSong" w:hAnsi="FangSong" w:hint="eastAsia"/>
              </w:rPr>
              <w:t>掌握婴幼儿健康管理要点</w:t>
            </w:r>
            <w:r>
              <w:rPr>
                <w:rFonts w:ascii="FangSong" w:hAnsi="FangSong" w:hint="eastAsia"/>
              </w:rPr>
              <w:t>,</w:t>
            </w:r>
            <w:r>
              <w:rPr>
                <w:rFonts w:ascii="FangSong" w:hAnsi="FangSong" w:hint="eastAsia"/>
              </w:rPr>
              <w:t>中老年人群的健康干预策略</w:t>
            </w:r>
            <w:r>
              <w:rPr>
                <w:rFonts w:ascii="FangSong" w:hAnsi="FangSong" w:hint="eastAsia"/>
              </w:rPr>
              <w:t>,</w:t>
            </w:r>
            <w:r>
              <w:rPr>
                <w:rFonts w:ascii="FangSong" w:hAnsi="FangSong" w:hint="eastAsia"/>
              </w:rPr>
              <w:t>孕产妇的健康干预策略。</w:t>
            </w:r>
          </w:p>
          <w:p w14:paraId="6A27E416" w14:textId="77777777" w:rsidR="00FB05BB" w:rsidRDefault="00000000">
            <w:pPr>
              <w:pStyle w:val="DG0"/>
              <w:jc w:val="left"/>
              <w:rPr>
                <w:rFonts w:ascii="FangSong" w:hAnsi="FangSong"/>
              </w:rPr>
            </w:pPr>
            <w:r>
              <w:rPr>
                <w:rFonts w:ascii="FangSong" w:hAnsi="FangSong" w:hint="eastAsia"/>
              </w:rPr>
              <w:t>2.</w:t>
            </w:r>
            <w:r>
              <w:rPr>
                <w:rFonts w:ascii="FangSong" w:hAnsi="FangSong" w:hint="eastAsia"/>
              </w:rPr>
              <w:t>熟悉婴幼儿生理特点</w:t>
            </w:r>
            <w:r>
              <w:rPr>
                <w:rFonts w:ascii="FangSong" w:hAnsi="FangSong" w:hint="eastAsia"/>
              </w:rPr>
              <w:t>,</w:t>
            </w:r>
            <w:r>
              <w:rPr>
                <w:rFonts w:ascii="FangSong" w:hAnsi="FangSong" w:hint="eastAsia"/>
              </w:rPr>
              <w:t>青少年合理膳食</w:t>
            </w:r>
            <w:r>
              <w:rPr>
                <w:rFonts w:ascii="FangSong" w:hAnsi="FangSong" w:hint="eastAsia"/>
              </w:rPr>
              <w:t>,</w:t>
            </w:r>
            <w:r>
              <w:rPr>
                <w:rFonts w:ascii="FangSong" w:hAnsi="FangSong" w:hint="eastAsia"/>
              </w:rPr>
              <w:t>青春期女性、更年期女性的健康干预策略。</w:t>
            </w:r>
          </w:p>
          <w:p w14:paraId="176618A1" w14:textId="77777777" w:rsidR="00FB05BB" w:rsidRDefault="00000000">
            <w:pPr>
              <w:pStyle w:val="DG0"/>
              <w:jc w:val="left"/>
              <w:rPr>
                <w:rFonts w:ascii="FangSong" w:hAnsi="FangSong"/>
              </w:rPr>
            </w:pPr>
            <w:r>
              <w:rPr>
                <w:rFonts w:ascii="FangSong" w:hAnsi="FangSong" w:hint="eastAsia"/>
              </w:rPr>
              <w:lastRenderedPageBreak/>
              <w:t>3.</w:t>
            </w:r>
            <w:r>
              <w:rPr>
                <w:rFonts w:ascii="FangSong" w:hAnsi="FangSong" w:hint="eastAsia"/>
              </w:rPr>
              <w:t>了解各阶段人群存在的健康风险。</w:t>
            </w:r>
          </w:p>
          <w:p w14:paraId="42CB9CE6" w14:textId="77777777" w:rsidR="00FB05BB" w:rsidRDefault="00000000">
            <w:pPr>
              <w:pStyle w:val="DG0"/>
              <w:jc w:val="left"/>
              <w:rPr>
                <w:rFonts w:ascii="FangSong" w:hAnsi="FangSong"/>
              </w:rPr>
            </w:pPr>
            <w:r>
              <w:rPr>
                <w:rFonts w:ascii="FangSong" w:hAnsi="FangSong" w:hint="eastAsia"/>
              </w:rPr>
              <w:t>教学难点：各年龄段干预重点</w:t>
            </w:r>
          </w:p>
        </w:tc>
      </w:tr>
      <w:tr w:rsidR="00FB05BB" w14:paraId="38CA41C4" w14:textId="77777777">
        <w:tc>
          <w:tcPr>
            <w:tcW w:w="8276" w:type="dxa"/>
          </w:tcPr>
          <w:p w14:paraId="286D4819" w14:textId="77777777" w:rsidR="00FB05BB" w:rsidRDefault="00000000">
            <w:pPr>
              <w:pStyle w:val="DG0"/>
              <w:jc w:val="left"/>
              <w:rPr>
                <w:rFonts w:ascii="FangSong" w:hAnsi="FangSong"/>
              </w:rPr>
            </w:pPr>
            <w:r>
              <w:rPr>
                <w:rFonts w:ascii="FangSong" w:hAnsi="FangSong" w:hint="eastAsia"/>
              </w:rPr>
              <w:lastRenderedPageBreak/>
              <w:t>第八单元</w:t>
            </w:r>
            <w:r>
              <w:rPr>
                <w:rFonts w:ascii="FangSong" w:hAnsi="FangSong" w:hint="eastAsia"/>
              </w:rPr>
              <w:t xml:space="preserve"> </w:t>
            </w:r>
            <w:r>
              <w:rPr>
                <w:rFonts w:ascii="FangSong" w:hAnsi="FangSong" w:hint="eastAsia"/>
              </w:rPr>
              <w:t>社区健康管理</w:t>
            </w:r>
          </w:p>
          <w:p w14:paraId="0373BD41" w14:textId="77777777" w:rsidR="00FB05BB" w:rsidRDefault="00000000">
            <w:pPr>
              <w:pStyle w:val="DG0"/>
              <w:jc w:val="left"/>
              <w:rPr>
                <w:rFonts w:ascii="FangSong" w:hAnsi="FangSong"/>
              </w:rPr>
            </w:pPr>
            <w:r>
              <w:rPr>
                <w:rFonts w:ascii="FangSong" w:hAnsi="FangSong" w:hint="eastAsia"/>
              </w:rPr>
              <w:t>知识点：生活社区健康管理、工作场所健康管理、学校健康管理</w:t>
            </w:r>
          </w:p>
          <w:p w14:paraId="0A3015BF" w14:textId="77777777" w:rsidR="00FB05BB" w:rsidRDefault="00000000">
            <w:pPr>
              <w:pStyle w:val="DG0"/>
              <w:jc w:val="left"/>
              <w:rPr>
                <w:rFonts w:ascii="FangSong" w:hAnsi="FangSong"/>
              </w:rPr>
            </w:pPr>
            <w:r>
              <w:rPr>
                <w:rFonts w:ascii="FangSong" w:hAnsi="FangSong" w:hint="eastAsia"/>
              </w:rPr>
              <w:t>能力要求；</w:t>
            </w:r>
          </w:p>
          <w:p w14:paraId="71BEFD87" w14:textId="77777777" w:rsidR="00FB05BB" w:rsidRDefault="00000000">
            <w:pPr>
              <w:pStyle w:val="DG0"/>
              <w:jc w:val="left"/>
              <w:rPr>
                <w:rFonts w:ascii="FangSong" w:hAnsi="FangSong"/>
              </w:rPr>
            </w:pPr>
            <w:r>
              <w:rPr>
                <w:rFonts w:ascii="FangSong" w:hAnsi="FangSong" w:hint="eastAsia"/>
              </w:rPr>
              <w:t>1.</w:t>
            </w:r>
            <w:r>
              <w:rPr>
                <w:rFonts w:ascii="FangSong" w:hAnsi="FangSong" w:hint="eastAsia"/>
              </w:rPr>
              <w:t>掌握社区卫生服务中心的基本功能和主要任务</w:t>
            </w:r>
            <w:r>
              <w:rPr>
                <w:rFonts w:ascii="FangSong" w:hAnsi="FangSong" w:hint="eastAsia"/>
              </w:rPr>
              <w:t>,</w:t>
            </w:r>
            <w:r>
              <w:rPr>
                <w:rFonts w:ascii="FangSong" w:hAnsi="FangSong" w:hint="eastAsia"/>
              </w:rPr>
              <w:t>学校健康管理的概念、作用和意义。</w:t>
            </w:r>
            <w:r>
              <w:rPr>
                <w:rFonts w:ascii="FangSong" w:hAnsi="FangSong" w:hint="eastAsia"/>
              </w:rPr>
              <w:tab/>
            </w:r>
          </w:p>
          <w:p w14:paraId="47110646" w14:textId="77777777" w:rsidR="00FB05BB" w:rsidRDefault="00000000">
            <w:pPr>
              <w:pStyle w:val="DG0"/>
              <w:jc w:val="left"/>
              <w:rPr>
                <w:rFonts w:ascii="FangSong" w:hAnsi="FangSong"/>
              </w:rPr>
            </w:pPr>
            <w:r>
              <w:rPr>
                <w:rFonts w:ascii="FangSong" w:hAnsi="FangSong" w:hint="eastAsia"/>
              </w:rPr>
              <w:t>2.</w:t>
            </w:r>
            <w:r>
              <w:rPr>
                <w:rFonts w:ascii="FangSong" w:hAnsi="FangSong" w:hint="eastAsia"/>
              </w:rPr>
              <w:t>熟悉生活社区健康管理的内容</w:t>
            </w:r>
            <w:r>
              <w:rPr>
                <w:rFonts w:ascii="FangSong" w:hAnsi="FangSong" w:hint="eastAsia"/>
              </w:rPr>
              <w:t>,</w:t>
            </w:r>
            <w:r>
              <w:rPr>
                <w:rFonts w:ascii="FangSong" w:hAnsi="FangSong" w:hint="eastAsia"/>
              </w:rPr>
              <w:t>职业人群健康监测和干预内容</w:t>
            </w:r>
            <w:r>
              <w:rPr>
                <w:rFonts w:ascii="FangSong" w:hAnsi="FangSong" w:hint="eastAsia"/>
              </w:rPr>
              <w:t>,</w:t>
            </w:r>
            <w:r>
              <w:rPr>
                <w:rFonts w:ascii="FangSong" w:hAnsi="FangSong" w:hint="eastAsia"/>
              </w:rPr>
              <w:t>学校健康管理策略和内容。</w:t>
            </w:r>
          </w:p>
          <w:p w14:paraId="732A8A5C" w14:textId="77777777" w:rsidR="00FB05BB" w:rsidRDefault="00000000">
            <w:pPr>
              <w:pStyle w:val="DG0"/>
              <w:jc w:val="left"/>
              <w:rPr>
                <w:rFonts w:ascii="FangSong" w:hAnsi="FangSong"/>
              </w:rPr>
            </w:pPr>
            <w:r>
              <w:rPr>
                <w:rFonts w:ascii="FangSong" w:hAnsi="FangSong" w:hint="eastAsia"/>
              </w:rPr>
              <w:t>3.</w:t>
            </w:r>
            <w:r>
              <w:rPr>
                <w:rFonts w:ascii="FangSong" w:hAnsi="FangSong" w:hint="eastAsia"/>
              </w:rPr>
              <w:t>了解影响职业健康的危险因素</w:t>
            </w:r>
            <w:r>
              <w:rPr>
                <w:rFonts w:ascii="FangSong" w:hAnsi="FangSong" w:hint="eastAsia"/>
              </w:rPr>
              <w:t>,</w:t>
            </w:r>
            <w:r>
              <w:rPr>
                <w:rFonts w:ascii="FangSong" w:hAnsi="FangSong" w:hint="eastAsia"/>
              </w:rPr>
              <w:t>学生阶段人群生理和心理特征</w:t>
            </w:r>
            <w:r>
              <w:rPr>
                <w:rFonts w:ascii="FangSong" w:hAnsi="FangSong" w:hint="eastAsia"/>
              </w:rPr>
              <w:t>,</w:t>
            </w:r>
            <w:r>
              <w:rPr>
                <w:rFonts w:ascii="FangSong" w:hAnsi="FangSong" w:hint="eastAsia"/>
              </w:rPr>
              <w:t>我国青少年体质健康状况及常见的危害健康行为。</w:t>
            </w:r>
          </w:p>
          <w:p w14:paraId="420AF0F2" w14:textId="77777777" w:rsidR="00FB05BB" w:rsidRDefault="00000000">
            <w:pPr>
              <w:pStyle w:val="DG0"/>
              <w:jc w:val="left"/>
              <w:rPr>
                <w:rFonts w:ascii="FangSong" w:hAnsi="FangSong"/>
              </w:rPr>
            </w:pPr>
            <w:r>
              <w:rPr>
                <w:rFonts w:ascii="FangSong" w:hAnsi="FangSong" w:hint="eastAsia"/>
              </w:rPr>
              <w:t>教学难点：了解不同群体健康管理的区别</w:t>
            </w:r>
          </w:p>
        </w:tc>
      </w:tr>
      <w:tr w:rsidR="00FB05BB" w14:paraId="1C03DBA7" w14:textId="77777777">
        <w:tc>
          <w:tcPr>
            <w:tcW w:w="8276" w:type="dxa"/>
          </w:tcPr>
          <w:p w14:paraId="4249CB7A" w14:textId="77777777" w:rsidR="00FB05BB" w:rsidRDefault="00000000">
            <w:pPr>
              <w:pStyle w:val="DG0"/>
              <w:jc w:val="left"/>
              <w:rPr>
                <w:rFonts w:ascii="FangSong" w:hAnsi="FangSong"/>
              </w:rPr>
            </w:pPr>
            <w:r>
              <w:rPr>
                <w:rFonts w:ascii="FangSong" w:hAnsi="FangSong" w:hint="eastAsia"/>
              </w:rPr>
              <w:t>第九单元</w:t>
            </w:r>
            <w:r>
              <w:rPr>
                <w:rFonts w:ascii="FangSong" w:hAnsi="FangSong" w:hint="eastAsia"/>
              </w:rPr>
              <w:t xml:space="preserve"> </w:t>
            </w:r>
            <w:r>
              <w:rPr>
                <w:rFonts w:ascii="FangSong" w:hAnsi="FangSong" w:hint="eastAsia"/>
              </w:rPr>
              <w:t>代谢性疾病健康管理</w:t>
            </w:r>
          </w:p>
          <w:p w14:paraId="240FE7E8" w14:textId="77777777" w:rsidR="00FB05BB" w:rsidRDefault="00000000">
            <w:pPr>
              <w:pStyle w:val="DG0"/>
              <w:jc w:val="left"/>
              <w:rPr>
                <w:rFonts w:ascii="FangSong" w:hAnsi="FangSong"/>
              </w:rPr>
            </w:pPr>
            <w:r>
              <w:rPr>
                <w:rFonts w:ascii="FangSong" w:hAnsi="FangSong" w:hint="eastAsia"/>
              </w:rPr>
              <w:t>知识点：血脂异常、脂肪性肝病、肥胖症、</w:t>
            </w:r>
            <w:r>
              <w:rPr>
                <w:rFonts w:ascii="FangSong" w:hAnsi="FangSong" w:hint="eastAsia"/>
              </w:rPr>
              <w:t>2</w:t>
            </w:r>
            <w:r>
              <w:rPr>
                <w:rFonts w:ascii="FangSong" w:hAnsi="FangSong" w:hint="eastAsia"/>
              </w:rPr>
              <w:t>型糖尿病。高尿酸血症与痛风</w:t>
            </w:r>
          </w:p>
          <w:p w14:paraId="114067EE" w14:textId="77777777" w:rsidR="00FB05BB" w:rsidRDefault="00000000">
            <w:pPr>
              <w:pStyle w:val="DG0"/>
              <w:jc w:val="left"/>
              <w:rPr>
                <w:rFonts w:ascii="FangSong" w:hAnsi="FangSong"/>
              </w:rPr>
            </w:pPr>
            <w:r>
              <w:rPr>
                <w:rFonts w:ascii="FangSong" w:hAnsi="FangSong" w:hint="eastAsia"/>
              </w:rPr>
              <w:t>能力要求；掌握不同代谢类疾病的概念、风险评估及健康管理的方法</w:t>
            </w:r>
          </w:p>
          <w:p w14:paraId="6EDFD539" w14:textId="77777777" w:rsidR="00FB05BB" w:rsidRDefault="00000000">
            <w:pPr>
              <w:pStyle w:val="DG0"/>
              <w:jc w:val="left"/>
              <w:rPr>
                <w:rFonts w:ascii="FangSong" w:hAnsi="FangSong"/>
              </w:rPr>
            </w:pPr>
            <w:r>
              <w:rPr>
                <w:rFonts w:ascii="FangSong" w:hAnsi="FangSong" w:hint="eastAsia"/>
              </w:rPr>
              <w:t>教学难点：区别不同疾病的筛检、预防方法</w:t>
            </w:r>
          </w:p>
        </w:tc>
      </w:tr>
      <w:tr w:rsidR="00FB05BB" w14:paraId="5E2D6FC0" w14:textId="77777777">
        <w:tc>
          <w:tcPr>
            <w:tcW w:w="8276" w:type="dxa"/>
          </w:tcPr>
          <w:p w14:paraId="5B0E5787" w14:textId="77777777" w:rsidR="00FB05BB" w:rsidRDefault="00000000">
            <w:pPr>
              <w:pStyle w:val="DG0"/>
              <w:jc w:val="left"/>
              <w:rPr>
                <w:rFonts w:ascii="FangSong" w:hAnsi="FangSong"/>
              </w:rPr>
            </w:pPr>
            <w:r>
              <w:rPr>
                <w:rFonts w:ascii="FangSong" w:hAnsi="FangSong" w:hint="eastAsia"/>
              </w:rPr>
              <w:t>第十单元</w:t>
            </w:r>
            <w:r>
              <w:rPr>
                <w:rFonts w:ascii="FangSong" w:hAnsi="FangSong" w:hint="eastAsia"/>
              </w:rPr>
              <w:t xml:space="preserve"> </w:t>
            </w:r>
            <w:r>
              <w:rPr>
                <w:rFonts w:ascii="FangSong" w:hAnsi="FangSong" w:hint="eastAsia"/>
              </w:rPr>
              <w:t>心脑血管疾病健康管理</w:t>
            </w:r>
          </w:p>
          <w:p w14:paraId="5040C948" w14:textId="77777777" w:rsidR="00FB05BB" w:rsidRDefault="00000000">
            <w:pPr>
              <w:pStyle w:val="DG0"/>
              <w:jc w:val="left"/>
              <w:rPr>
                <w:rFonts w:ascii="FangSong" w:hAnsi="FangSong"/>
              </w:rPr>
            </w:pPr>
            <w:r>
              <w:rPr>
                <w:rFonts w:ascii="FangSong" w:hAnsi="FangSong" w:hint="eastAsia"/>
              </w:rPr>
              <w:t>知识点：冠心病、高血压、脑卒中</w:t>
            </w:r>
          </w:p>
          <w:p w14:paraId="6076B6EE" w14:textId="77777777" w:rsidR="00FB05BB" w:rsidRDefault="00000000">
            <w:pPr>
              <w:pStyle w:val="DG0"/>
              <w:jc w:val="left"/>
              <w:rPr>
                <w:rFonts w:ascii="FangSong" w:hAnsi="FangSong"/>
              </w:rPr>
            </w:pPr>
            <w:r>
              <w:rPr>
                <w:rFonts w:ascii="FangSong" w:hAnsi="FangSong" w:hint="eastAsia"/>
              </w:rPr>
              <w:t>能力要求；掌握不同心血管疾病的概念、风险评估及健康管理的方法</w:t>
            </w:r>
          </w:p>
          <w:p w14:paraId="4554B841" w14:textId="77777777" w:rsidR="00FB05BB" w:rsidRDefault="00000000">
            <w:pPr>
              <w:pStyle w:val="DG0"/>
              <w:jc w:val="left"/>
              <w:rPr>
                <w:rFonts w:ascii="FangSong" w:hAnsi="FangSong"/>
              </w:rPr>
            </w:pPr>
            <w:r>
              <w:rPr>
                <w:rFonts w:ascii="FangSong" w:hAnsi="FangSong" w:hint="eastAsia"/>
              </w:rPr>
              <w:t>教学难点：区别不同疾病的筛检、预防方法</w:t>
            </w:r>
          </w:p>
        </w:tc>
      </w:tr>
      <w:tr w:rsidR="00FB05BB" w14:paraId="41B65F05" w14:textId="77777777">
        <w:tc>
          <w:tcPr>
            <w:tcW w:w="8276" w:type="dxa"/>
          </w:tcPr>
          <w:p w14:paraId="1025064C" w14:textId="77777777" w:rsidR="00FB05BB" w:rsidRDefault="00000000">
            <w:pPr>
              <w:pStyle w:val="DG0"/>
              <w:jc w:val="left"/>
              <w:rPr>
                <w:rFonts w:ascii="FangSong" w:hAnsi="FangSong"/>
              </w:rPr>
            </w:pPr>
            <w:r>
              <w:rPr>
                <w:rFonts w:ascii="FangSong" w:hAnsi="FangSong" w:hint="eastAsia"/>
              </w:rPr>
              <w:t>第十一单元</w:t>
            </w:r>
            <w:r>
              <w:rPr>
                <w:rFonts w:ascii="FangSong" w:hAnsi="FangSong" w:hint="eastAsia"/>
              </w:rPr>
              <w:t xml:space="preserve"> </w:t>
            </w:r>
            <w:r>
              <w:rPr>
                <w:rFonts w:ascii="FangSong" w:hAnsi="FangSong" w:hint="eastAsia"/>
              </w:rPr>
              <w:t>恶性肿瘤健康管理</w:t>
            </w:r>
          </w:p>
          <w:p w14:paraId="776F5A83" w14:textId="77777777" w:rsidR="00FB05BB" w:rsidRDefault="00000000">
            <w:pPr>
              <w:pStyle w:val="DG0"/>
              <w:jc w:val="left"/>
              <w:rPr>
                <w:rFonts w:ascii="FangSong" w:hAnsi="FangSong"/>
              </w:rPr>
            </w:pPr>
            <w:r>
              <w:rPr>
                <w:rFonts w:ascii="FangSong" w:hAnsi="FangSong" w:hint="eastAsia"/>
              </w:rPr>
              <w:t>知识点：肺癌、肝癌、胃癌、乳腺癌、结直肠癌、子宫颈癌</w:t>
            </w:r>
          </w:p>
          <w:p w14:paraId="05F049AE" w14:textId="77777777" w:rsidR="00FB05BB" w:rsidRDefault="00000000">
            <w:pPr>
              <w:pStyle w:val="DG0"/>
              <w:jc w:val="left"/>
              <w:rPr>
                <w:rFonts w:ascii="FangSong" w:hAnsi="FangSong"/>
              </w:rPr>
            </w:pPr>
            <w:r>
              <w:rPr>
                <w:rFonts w:ascii="FangSong" w:hAnsi="FangSong" w:hint="eastAsia"/>
              </w:rPr>
              <w:t>能力要求；掌握不同恶性肿瘤的概念、风险评估及健康管理的方法</w:t>
            </w:r>
          </w:p>
          <w:p w14:paraId="6E4755E0" w14:textId="77777777" w:rsidR="00FB05BB" w:rsidRDefault="00000000">
            <w:pPr>
              <w:pStyle w:val="DG0"/>
              <w:jc w:val="left"/>
              <w:rPr>
                <w:rFonts w:ascii="FangSong" w:hAnsi="FangSong"/>
              </w:rPr>
            </w:pPr>
            <w:r>
              <w:rPr>
                <w:rFonts w:ascii="FangSong" w:hAnsi="FangSong" w:hint="eastAsia"/>
              </w:rPr>
              <w:t>教学难点：区别不同疾病的筛检、预防方法</w:t>
            </w:r>
          </w:p>
        </w:tc>
      </w:tr>
      <w:tr w:rsidR="00FB05BB" w14:paraId="6100302D" w14:textId="77777777">
        <w:tc>
          <w:tcPr>
            <w:tcW w:w="8276" w:type="dxa"/>
          </w:tcPr>
          <w:p w14:paraId="0C682B58" w14:textId="77777777" w:rsidR="00FB05BB" w:rsidRDefault="00000000">
            <w:pPr>
              <w:pStyle w:val="DG0"/>
              <w:jc w:val="left"/>
              <w:rPr>
                <w:rFonts w:ascii="FangSong" w:hAnsi="FangSong"/>
              </w:rPr>
            </w:pPr>
            <w:r>
              <w:rPr>
                <w:rFonts w:ascii="FangSong" w:hAnsi="FangSong" w:hint="eastAsia"/>
              </w:rPr>
              <w:t>第十二单元</w:t>
            </w:r>
            <w:r>
              <w:rPr>
                <w:rFonts w:ascii="FangSong" w:hAnsi="FangSong" w:hint="eastAsia"/>
              </w:rPr>
              <w:t xml:space="preserve"> </w:t>
            </w:r>
            <w:r>
              <w:rPr>
                <w:rFonts w:ascii="FangSong" w:hAnsi="FangSong" w:hint="eastAsia"/>
              </w:rPr>
              <w:t>骨与关节退变和损伤健康管理</w:t>
            </w:r>
          </w:p>
          <w:p w14:paraId="1353915C" w14:textId="77777777" w:rsidR="00FB05BB" w:rsidRDefault="00000000">
            <w:pPr>
              <w:pStyle w:val="DG0"/>
              <w:jc w:val="left"/>
              <w:rPr>
                <w:rFonts w:ascii="FangSong" w:hAnsi="FangSong"/>
              </w:rPr>
            </w:pPr>
            <w:r>
              <w:rPr>
                <w:rFonts w:ascii="FangSong" w:hAnsi="FangSong" w:hint="eastAsia"/>
              </w:rPr>
              <w:t>知识点：骨质疏松、运动系统退行性病变和损伤</w:t>
            </w:r>
          </w:p>
          <w:p w14:paraId="07FC275B" w14:textId="77777777" w:rsidR="00FB05BB" w:rsidRDefault="00000000">
            <w:pPr>
              <w:pStyle w:val="DG0"/>
              <w:jc w:val="left"/>
              <w:rPr>
                <w:rFonts w:ascii="FangSong" w:hAnsi="FangSong"/>
              </w:rPr>
            </w:pPr>
            <w:r>
              <w:rPr>
                <w:rFonts w:ascii="FangSong" w:hAnsi="FangSong" w:hint="eastAsia"/>
              </w:rPr>
              <w:t>能力要求；掌握不同骨关节疾病的概念、风险评估及健康管理的方法</w:t>
            </w:r>
          </w:p>
          <w:p w14:paraId="6F7E729F" w14:textId="77777777" w:rsidR="00FB05BB" w:rsidRDefault="00000000">
            <w:pPr>
              <w:pStyle w:val="DG0"/>
              <w:jc w:val="left"/>
              <w:rPr>
                <w:rFonts w:ascii="FangSong" w:hAnsi="FangSong"/>
              </w:rPr>
            </w:pPr>
            <w:r>
              <w:rPr>
                <w:rFonts w:ascii="FangSong" w:hAnsi="FangSong" w:hint="eastAsia"/>
              </w:rPr>
              <w:t>教学难点：区别不同疾病的筛检、预防方法</w:t>
            </w:r>
          </w:p>
        </w:tc>
      </w:tr>
      <w:tr w:rsidR="00FB05BB" w14:paraId="2A1C5721" w14:textId="77777777">
        <w:tc>
          <w:tcPr>
            <w:tcW w:w="8276" w:type="dxa"/>
          </w:tcPr>
          <w:p w14:paraId="5F451646" w14:textId="77777777" w:rsidR="00FB05BB" w:rsidRDefault="00000000">
            <w:pPr>
              <w:pStyle w:val="DG0"/>
              <w:jc w:val="left"/>
              <w:rPr>
                <w:rFonts w:ascii="FangSong" w:hAnsi="FangSong"/>
              </w:rPr>
            </w:pPr>
            <w:r>
              <w:rPr>
                <w:rFonts w:ascii="FangSong" w:hAnsi="FangSong" w:hint="eastAsia"/>
              </w:rPr>
              <w:t>第十三单元</w:t>
            </w:r>
            <w:r>
              <w:rPr>
                <w:rFonts w:ascii="FangSong" w:hAnsi="FangSong"/>
              </w:rPr>
              <w:t xml:space="preserve"> </w:t>
            </w:r>
            <w:r>
              <w:rPr>
                <w:rFonts w:ascii="FangSong" w:hAnsi="FangSong" w:hint="eastAsia"/>
              </w:rPr>
              <w:t>其他慢病健康管理</w:t>
            </w:r>
          </w:p>
          <w:p w14:paraId="787452CB" w14:textId="77777777" w:rsidR="00FB05BB" w:rsidRDefault="00000000">
            <w:pPr>
              <w:pStyle w:val="DG0"/>
              <w:jc w:val="left"/>
              <w:rPr>
                <w:rFonts w:ascii="FangSong" w:hAnsi="FangSong"/>
              </w:rPr>
            </w:pPr>
            <w:r>
              <w:rPr>
                <w:rFonts w:ascii="FangSong" w:hAnsi="FangSong" w:hint="eastAsia"/>
              </w:rPr>
              <w:t>知识点：抑郁症、老年痴呆及轻度认知损坏、慢性阻塞性肺病、慢性肾病</w:t>
            </w:r>
          </w:p>
          <w:p w14:paraId="21992E02" w14:textId="77777777" w:rsidR="00FB05BB" w:rsidRDefault="00000000">
            <w:pPr>
              <w:pStyle w:val="DG0"/>
              <w:jc w:val="left"/>
              <w:rPr>
                <w:rFonts w:ascii="FangSong" w:hAnsi="FangSong"/>
              </w:rPr>
            </w:pPr>
            <w:r>
              <w:rPr>
                <w:rFonts w:ascii="FangSong" w:hAnsi="FangSong" w:hint="eastAsia"/>
              </w:rPr>
              <w:t>能力要求：掌握常见慢病的概念及危险因素</w:t>
            </w:r>
          </w:p>
          <w:p w14:paraId="0C86CABC" w14:textId="77777777" w:rsidR="00FB05BB" w:rsidRDefault="00000000">
            <w:pPr>
              <w:pStyle w:val="DG0"/>
              <w:jc w:val="left"/>
              <w:rPr>
                <w:rFonts w:ascii="FangSong" w:hAnsi="FangSong"/>
              </w:rPr>
            </w:pPr>
            <w:r>
              <w:rPr>
                <w:rFonts w:ascii="FangSong" w:hAnsi="FangSong" w:hint="eastAsia"/>
              </w:rPr>
              <w:t>教学难点：常见慢病的发病机制与治疗原则</w:t>
            </w:r>
          </w:p>
        </w:tc>
      </w:tr>
    </w:tbl>
    <w:bookmarkEnd w:id="0"/>
    <w:bookmarkEnd w:id="1"/>
    <w:p w14:paraId="1C4755BF" w14:textId="77777777" w:rsidR="00FB05BB" w:rsidRDefault="00000000">
      <w:pPr>
        <w:pStyle w:val="DG2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W w:w="57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546"/>
        <w:gridCol w:w="1363"/>
        <w:gridCol w:w="1264"/>
        <w:gridCol w:w="1074"/>
        <w:gridCol w:w="1073"/>
        <w:gridCol w:w="1073"/>
        <w:gridCol w:w="1074"/>
        <w:gridCol w:w="1074"/>
      </w:tblGrid>
      <w:tr w:rsidR="00FB05BB" w14:paraId="46738553" w14:textId="77777777">
        <w:trPr>
          <w:trHeight w:val="794"/>
          <w:jc w:val="center"/>
        </w:trPr>
        <w:tc>
          <w:tcPr>
            <w:tcW w:w="1546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  <w:vAlign w:val="center"/>
          </w:tcPr>
          <w:p w14:paraId="77B1422C" w14:textId="77777777" w:rsidR="00FB05BB" w:rsidRDefault="00000000">
            <w:pPr>
              <w:pStyle w:val="DG"/>
              <w:ind w:firstLine="489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66447E41" w14:textId="77777777" w:rsidR="00FB05BB" w:rsidRDefault="00FB05BB">
            <w:pPr>
              <w:pStyle w:val="DG"/>
              <w:ind w:right="210"/>
              <w:rPr>
                <w:szCs w:val="16"/>
              </w:rPr>
            </w:pPr>
          </w:p>
          <w:p w14:paraId="6CAC6F95" w14:textId="77777777" w:rsidR="00FB05BB" w:rsidRDefault="00000000">
            <w:pPr>
              <w:pStyle w:val="DG"/>
              <w:ind w:right="210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363" w:type="dxa"/>
            <w:tcBorders>
              <w:top w:val="single" w:sz="12" w:space="0" w:color="auto"/>
            </w:tcBorders>
            <w:vAlign w:val="center"/>
          </w:tcPr>
          <w:p w14:paraId="2E419D84" w14:textId="77777777" w:rsidR="00FB05BB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vAlign w:val="center"/>
          </w:tcPr>
          <w:p w14:paraId="2644AA7F" w14:textId="77777777" w:rsidR="00FB05BB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334D7FF0" w14:textId="77777777" w:rsidR="00FB05BB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14:paraId="3F31DDB3" w14:textId="77777777" w:rsidR="00FB05BB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14:paraId="7712E8C0" w14:textId="77777777" w:rsidR="00FB05BB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107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780DF4" w14:textId="77777777" w:rsidR="00FB05BB" w:rsidRDefault="00000000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107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BC1B63" w14:textId="77777777" w:rsidR="00FB05BB" w:rsidRDefault="00000000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</w:tr>
      <w:tr w:rsidR="00FB05BB" w14:paraId="484E43FF" w14:textId="77777777">
        <w:trPr>
          <w:trHeight w:val="340"/>
          <w:jc w:val="center"/>
        </w:trPr>
        <w:tc>
          <w:tcPr>
            <w:tcW w:w="1546" w:type="dxa"/>
            <w:tcBorders>
              <w:left w:val="single" w:sz="12" w:space="0" w:color="auto"/>
            </w:tcBorders>
            <w:vAlign w:val="center"/>
          </w:tcPr>
          <w:p w14:paraId="58CE8B41" w14:textId="77777777" w:rsidR="00FB05BB" w:rsidRDefault="00000000">
            <w:pPr>
              <w:pStyle w:val="DG0"/>
            </w:pPr>
            <w:r>
              <w:rPr>
                <w:rFonts w:hint="eastAsia"/>
              </w:rPr>
              <w:t>第一单元</w:t>
            </w:r>
          </w:p>
        </w:tc>
        <w:tc>
          <w:tcPr>
            <w:tcW w:w="1363" w:type="dxa"/>
            <w:vAlign w:val="center"/>
          </w:tcPr>
          <w:p w14:paraId="06C12F1C" w14:textId="77777777" w:rsidR="00FB05BB" w:rsidRDefault="00FB05BB">
            <w:pPr>
              <w:pStyle w:val="DG0"/>
            </w:pPr>
          </w:p>
        </w:tc>
        <w:tc>
          <w:tcPr>
            <w:tcW w:w="1264" w:type="dxa"/>
            <w:vAlign w:val="center"/>
          </w:tcPr>
          <w:p w14:paraId="3C38E744" w14:textId="77777777" w:rsidR="00FB05BB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6E0CE7FA" w14:textId="77777777" w:rsidR="00FB05BB" w:rsidRDefault="00FB05BB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002C5E95" w14:textId="77777777" w:rsidR="00FB05BB" w:rsidRDefault="00FB05BB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413517E0" w14:textId="77777777" w:rsidR="00FB05BB" w:rsidRDefault="00FB05BB">
            <w:pPr>
              <w:pStyle w:val="DG0"/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2CE1CA7D" w14:textId="77777777" w:rsidR="00FB05BB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6D21E4AA" w14:textId="77777777" w:rsidR="00FB05BB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FB05BB" w14:paraId="18688679" w14:textId="77777777">
        <w:trPr>
          <w:trHeight w:val="340"/>
          <w:jc w:val="center"/>
        </w:trPr>
        <w:tc>
          <w:tcPr>
            <w:tcW w:w="1546" w:type="dxa"/>
            <w:tcBorders>
              <w:left w:val="single" w:sz="12" w:space="0" w:color="auto"/>
            </w:tcBorders>
            <w:vAlign w:val="center"/>
          </w:tcPr>
          <w:p w14:paraId="7D935963" w14:textId="77777777" w:rsidR="00FB05BB" w:rsidRDefault="00000000">
            <w:pPr>
              <w:pStyle w:val="DG0"/>
            </w:pPr>
            <w:r>
              <w:rPr>
                <w:rFonts w:hint="eastAsia"/>
              </w:rPr>
              <w:t>第二单元</w:t>
            </w:r>
          </w:p>
        </w:tc>
        <w:tc>
          <w:tcPr>
            <w:tcW w:w="1363" w:type="dxa"/>
            <w:vAlign w:val="center"/>
          </w:tcPr>
          <w:p w14:paraId="18D91D4F" w14:textId="77777777" w:rsidR="00FB05BB" w:rsidRDefault="00FB05BB">
            <w:pPr>
              <w:pStyle w:val="DG0"/>
            </w:pPr>
          </w:p>
        </w:tc>
        <w:tc>
          <w:tcPr>
            <w:tcW w:w="1264" w:type="dxa"/>
            <w:vAlign w:val="center"/>
          </w:tcPr>
          <w:p w14:paraId="5C461A5E" w14:textId="77777777" w:rsidR="00FB05BB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086E6A9C" w14:textId="77777777" w:rsidR="00FB05BB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0EFC89B6" w14:textId="77777777" w:rsidR="00FB05BB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093BD6F3" w14:textId="77777777" w:rsidR="00FB05BB" w:rsidRDefault="00FB05BB">
            <w:pPr>
              <w:pStyle w:val="DG0"/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57B1D4DC" w14:textId="77777777" w:rsidR="00FB05BB" w:rsidRDefault="00FB05BB">
            <w:pPr>
              <w:pStyle w:val="DG0"/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5C3FD8AF" w14:textId="77777777" w:rsidR="00FB05BB" w:rsidRDefault="00FB05BB">
            <w:pPr>
              <w:pStyle w:val="DG0"/>
            </w:pPr>
          </w:p>
        </w:tc>
      </w:tr>
      <w:tr w:rsidR="00FB05BB" w14:paraId="12B5B07E" w14:textId="77777777">
        <w:trPr>
          <w:trHeight w:val="340"/>
          <w:jc w:val="center"/>
        </w:trPr>
        <w:tc>
          <w:tcPr>
            <w:tcW w:w="1546" w:type="dxa"/>
            <w:tcBorders>
              <w:left w:val="single" w:sz="12" w:space="0" w:color="auto"/>
            </w:tcBorders>
            <w:vAlign w:val="center"/>
          </w:tcPr>
          <w:p w14:paraId="7CFB7BB6" w14:textId="77777777" w:rsidR="00FB05BB" w:rsidRDefault="00000000">
            <w:pPr>
              <w:pStyle w:val="DG0"/>
            </w:pPr>
            <w:r>
              <w:rPr>
                <w:rFonts w:hint="eastAsia"/>
              </w:rPr>
              <w:t>第三单元</w:t>
            </w:r>
          </w:p>
        </w:tc>
        <w:tc>
          <w:tcPr>
            <w:tcW w:w="1363" w:type="dxa"/>
            <w:vAlign w:val="center"/>
          </w:tcPr>
          <w:p w14:paraId="56C5F851" w14:textId="77777777" w:rsidR="00FB05BB" w:rsidRDefault="00FB05BB">
            <w:pPr>
              <w:pStyle w:val="DG0"/>
            </w:pPr>
          </w:p>
        </w:tc>
        <w:tc>
          <w:tcPr>
            <w:tcW w:w="1264" w:type="dxa"/>
            <w:vAlign w:val="center"/>
          </w:tcPr>
          <w:p w14:paraId="03D4175E" w14:textId="77777777" w:rsidR="00FB05BB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7A911FC0" w14:textId="77777777" w:rsidR="00FB05BB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2C7C0834" w14:textId="77777777" w:rsidR="00FB05BB" w:rsidRDefault="00FB05BB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2D538BAF" w14:textId="77777777" w:rsidR="00FB05BB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7922756A" w14:textId="77777777" w:rsidR="00FB05BB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39FF503B" w14:textId="77777777" w:rsidR="00FB05BB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FB05BB" w14:paraId="2214C342" w14:textId="77777777">
        <w:trPr>
          <w:trHeight w:val="340"/>
          <w:jc w:val="center"/>
        </w:trPr>
        <w:tc>
          <w:tcPr>
            <w:tcW w:w="1546" w:type="dxa"/>
            <w:tcBorders>
              <w:left w:val="single" w:sz="12" w:space="0" w:color="auto"/>
            </w:tcBorders>
            <w:vAlign w:val="center"/>
          </w:tcPr>
          <w:p w14:paraId="5F408912" w14:textId="77777777" w:rsidR="00FB05BB" w:rsidRDefault="00000000">
            <w:pPr>
              <w:pStyle w:val="DG0"/>
            </w:pPr>
            <w:r>
              <w:rPr>
                <w:rFonts w:hint="eastAsia"/>
              </w:rPr>
              <w:t>第四单元</w:t>
            </w:r>
          </w:p>
        </w:tc>
        <w:tc>
          <w:tcPr>
            <w:tcW w:w="1363" w:type="dxa"/>
            <w:vAlign w:val="center"/>
          </w:tcPr>
          <w:p w14:paraId="49D75353" w14:textId="77777777" w:rsidR="00FB05BB" w:rsidRDefault="00FB05BB">
            <w:pPr>
              <w:pStyle w:val="DG0"/>
            </w:pPr>
          </w:p>
        </w:tc>
        <w:tc>
          <w:tcPr>
            <w:tcW w:w="1264" w:type="dxa"/>
            <w:vAlign w:val="center"/>
          </w:tcPr>
          <w:p w14:paraId="64A4848C" w14:textId="77777777" w:rsidR="00FB05BB" w:rsidRDefault="00FB05BB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167DD032" w14:textId="77777777" w:rsidR="00FB05BB" w:rsidRDefault="00FB05BB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73A8BFC4" w14:textId="77777777" w:rsidR="00FB05BB" w:rsidRDefault="00FB05BB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2BD1A57C" w14:textId="77777777" w:rsidR="00FB05BB" w:rsidRDefault="00FB05BB">
            <w:pPr>
              <w:pStyle w:val="DG0"/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24C65373" w14:textId="77777777" w:rsidR="00FB05BB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677C2E9A" w14:textId="77777777" w:rsidR="00FB05BB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FB05BB" w14:paraId="1013D4BC" w14:textId="77777777">
        <w:trPr>
          <w:trHeight w:val="340"/>
          <w:jc w:val="center"/>
        </w:trPr>
        <w:tc>
          <w:tcPr>
            <w:tcW w:w="1546" w:type="dxa"/>
            <w:tcBorders>
              <w:left w:val="single" w:sz="12" w:space="0" w:color="auto"/>
            </w:tcBorders>
            <w:vAlign w:val="center"/>
          </w:tcPr>
          <w:p w14:paraId="11937161" w14:textId="77777777" w:rsidR="00FB05BB" w:rsidRDefault="00000000">
            <w:pPr>
              <w:pStyle w:val="DG0"/>
            </w:pPr>
            <w:r>
              <w:rPr>
                <w:rFonts w:hint="eastAsia"/>
              </w:rPr>
              <w:lastRenderedPageBreak/>
              <w:t>第五单元</w:t>
            </w:r>
          </w:p>
        </w:tc>
        <w:tc>
          <w:tcPr>
            <w:tcW w:w="1363" w:type="dxa"/>
            <w:vAlign w:val="center"/>
          </w:tcPr>
          <w:p w14:paraId="607144C4" w14:textId="77777777" w:rsidR="00FB05BB" w:rsidRDefault="00FB05BB">
            <w:pPr>
              <w:pStyle w:val="DG0"/>
            </w:pPr>
          </w:p>
        </w:tc>
        <w:tc>
          <w:tcPr>
            <w:tcW w:w="1264" w:type="dxa"/>
            <w:vAlign w:val="center"/>
          </w:tcPr>
          <w:p w14:paraId="74680BAF" w14:textId="77777777" w:rsidR="00FB05BB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56953BC6" w14:textId="77777777" w:rsidR="00FB05BB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3622F6DE" w14:textId="77777777" w:rsidR="00FB05BB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7665779D" w14:textId="77777777" w:rsidR="00FB05BB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2DAAC17D" w14:textId="77777777" w:rsidR="00FB05BB" w:rsidRDefault="00FB05BB">
            <w:pPr>
              <w:pStyle w:val="DG0"/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0ACDB134" w14:textId="77777777" w:rsidR="00FB05BB" w:rsidRDefault="00FB05BB">
            <w:pPr>
              <w:pStyle w:val="DG0"/>
            </w:pPr>
          </w:p>
        </w:tc>
      </w:tr>
      <w:tr w:rsidR="00FB05BB" w14:paraId="44CB8BE8" w14:textId="77777777">
        <w:trPr>
          <w:trHeight w:val="340"/>
          <w:jc w:val="center"/>
        </w:trPr>
        <w:tc>
          <w:tcPr>
            <w:tcW w:w="1546" w:type="dxa"/>
            <w:tcBorders>
              <w:left w:val="single" w:sz="12" w:space="0" w:color="auto"/>
            </w:tcBorders>
            <w:vAlign w:val="center"/>
          </w:tcPr>
          <w:p w14:paraId="63D4F6A7" w14:textId="77777777" w:rsidR="00FB05BB" w:rsidRDefault="00000000">
            <w:pPr>
              <w:pStyle w:val="DG0"/>
            </w:pPr>
            <w:r>
              <w:rPr>
                <w:rFonts w:hint="eastAsia"/>
              </w:rPr>
              <w:t>第六单元</w:t>
            </w:r>
          </w:p>
        </w:tc>
        <w:tc>
          <w:tcPr>
            <w:tcW w:w="1363" w:type="dxa"/>
            <w:vAlign w:val="center"/>
          </w:tcPr>
          <w:p w14:paraId="7C075402" w14:textId="77777777" w:rsidR="00FB05BB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264" w:type="dxa"/>
            <w:vAlign w:val="center"/>
          </w:tcPr>
          <w:p w14:paraId="402ECDC8" w14:textId="77777777" w:rsidR="00FB05BB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5E9951A3" w14:textId="77777777" w:rsidR="00FB05BB" w:rsidRDefault="00FB05BB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3ADDCE34" w14:textId="77777777" w:rsidR="00FB05BB" w:rsidRDefault="00FB05BB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6A3C819F" w14:textId="77777777" w:rsidR="00FB05BB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2E459DB5" w14:textId="77777777" w:rsidR="00FB05BB" w:rsidRDefault="00FB05BB">
            <w:pPr>
              <w:pStyle w:val="DG0"/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3FC006A4" w14:textId="77777777" w:rsidR="00FB05BB" w:rsidRDefault="00FB05BB">
            <w:pPr>
              <w:pStyle w:val="DG0"/>
            </w:pPr>
          </w:p>
        </w:tc>
      </w:tr>
      <w:tr w:rsidR="00FB05BB" w14:paraId="3BEF6983" w14:textId="77777777">
        <w:trPr>
          <w:trHeight w:val="340"/>
          <w:jc w:val="center"/>
        </w:trPr>
        <w:tc>
          <w:tcPr>
            <w:tcW w:w="1546" w:type="dxa"/>
            <w:tcBorders>
              <w:left w:val="single" w:sz="12" w:space="0" w:color="auto"/>
            </w:tcBorders>
            <w:vAlign w:val="center"/>
          </w:tcPr>
          <w:p w14:paraId="4FC32450" w14:textId="77777777" w:rsidR="00FB05BB" w:rsidRDefault="00000000">
            <w:pPr>
              <w:pStyle w:val="DG0"/>
            </w:pPr>
            <w:r>
              <w:rPr>
                <w:rFonts w:hint="eastAsia"/>
              </w:rPr>
              <w:t>第七单元</w:t>
            </w:r>
          </w:p>
        </w:tc>
        <w:tc>
          <w:tcPr>
            <w:tcW w:w="1363" w:type="dxa"/>
            <w:vAlign w:val="center"/>
          </w:tcPr>
          <w:p w14:paraId="0C54F386" w14:textId="77777777" w:rsidR="00FB05BB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264" w:type="dxa"/>
            <w:vAlign w:val="center"/>
          </w:tcPr>
          <w:p w14:paraId="320F02B8" w14:textId="77777777" w:rsidR="00FB05BB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04E818AD" w14:textId="77777777" w:rsidR="00FB05BB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5707516E" w14:textId="77777777" w:rsidR="00FB05BB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4ECBC5B9" w14:textId="77777777" w:rsidR="00FB05BB" w:rsidRDefault="00FB05BB">
            <w:pPr>
              <w:pStyle w:val="DG0"/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7A6D1F19" w14:textId="77777777" w:rsidR="00FB05BB" w:rsidRDefault="00FB05BB">
            <w:pPr>
              <w:pStyle w:val="DG0"/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474EFA91" w14:textId="77777777" w:rsidR="00FB05BB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FB05BB" w14:paraId="5FE5B625" w14:textId="77777777">
        <w:trPr>
          <w:trHeight w:val="340"/>
          <w:jc w:val="center"/>
        </w:trPr>
        <w:tc>
          <w:tcPr>
            <w:tcW w:w="1546" w:type="dxa"/>
            <w:tcBorders>
              <w:left w:val="single" w:sz="12" w:space="0" w:color="auto"/>
            </w:tcBorders>
            <w:vAlign w:val="center"/>
          </w:tcPr>
          <w:p w14:paraId="6AAFA273" w14:textId="77777777" w:rsidR="00FB05BB" w:rsidRDefault="00000000">
            <w:pPr>
              <w:pStyle w:val="DG0"/>
            </w:pPr>
            <w:r>
              <w:rPr>
                <w:rFonts w:hint="eastAsia"/>
              </w:rPr>
              <w:t>第八单元</w:t>
            </w:r>
          </w:p>
        </w:tc>
        <w:tc>
          <w:tcPr>
            <w:tcW w:w="1363" w:type="dxa"/>
            <w:vAlign w:val="center"/>
          </w:tcPr>
          <w:p w14:paraId="6EF80A23" w14:textId="77777777" w:rsidR="00FB05BB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264" w:type="dxa"/>
            <w:vAlign w:val="center"/>
          </w:tcPr>
          <w:p w14:paraId="3CA9E44A" w14:textId="77777777" w:rsidR="00FB05BB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5CA7C339" w14:textId="77777777" w:rsidR="00FB05BB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2AF94178" w14:textId="77777777" w:rsidR="00FB05BB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37515151" w14:textId="77777777" w:rsidR="00FB05BB" w:rsidRDefault="00FB05BB">
            <w:pPr>
              <w:pStyle w:val="DG0"/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45A95728" w14:textId="77777777" w:rsidR="00FB05BB" w:rsidRDefault="00FB05BB">
            <w:pPr>
              <w:pStyle w:val="DG0"/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0C81855B" w14:textId="77777777" w:rsidR="00FB05BB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FB05BB" w14:paraId="0B168B8E" w14:textId="77777777">
        <w:trPr>
          <w:trHeight w:val="340"/>
          <w:jc w:val="center"/>
        </w:trPr>
        <w:tc>
          <w:tcPr>
            <w:tcW w:w="1546" w:type="dxa"/>
            <w:tcBorders>
              <w:left w:val="single" w:sz="12" w:space="0" w:color="auto"/>
            </w:tcBorders>
            <w:vAlign w:val="center"/>
          </w:tcPr>
          <w:p w14:paraId="0A898B3A" w14:textId="77777777" w:rsidR="00FB05BB" w:rsidRDefault="00000000">
            <w:pPr>
              <w:pStyle w:val="DG0"/>
            </w:pPr>
            <w:r>
              <w:rPr>
                <w:rFonts w:hint="eastAsia"/>
              </w:rPr>
              <w:t>第九单元</w:t>
            </w:r>
          </w:p>
        </w:tc>
        <w:tc>
          <w:tcPr>
            <w:tcW w:w="1363" w:type="dxa"/>
            <w:vAlign w:val="center"/>
          </w:tcPr>
          <w:p w14:paraId="59AEE51E" w14:textId="77777777" w:rsidR="00FB05BB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264" w:type="dxa"/>
            <w:vAlign w:val="center"/>
          </w:tcPr>
          <w:p w14:paraId="2598A0D1" w14:textId="77777777" w:rsidR="00FB05BB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6B5E417F" w14:textId="77777777" w:rsidR="00FB05BB" w:rsidRDefault="00FB05BB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1A03A198" w14:textId="77777777" w:rsidR="00FB05BB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185B12D2" w14:textId="77777777" w:rsidR="00FB05BB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78EDCA84" w14:textId="77777777" w:rsidR="00FB05BB" w:rsidRDefault="00FB05BB">
            <w:pPr>
              <w:pStyle w:val="DG0"/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557F2E0D" w14:textId="77777777" w:rsidR="00FB05BB" w:rsidRDefault="00FB05BB">
            <w:pPr>
              <w:pStyle w:val="DG0"/>
            </w:pPr>
          </w:p>
        </w:tc>
      </w:tr>
      <w:tr w:rsidR="00FB05BB" w14:paraId="5B3A7E65" w14:textId="77777777">
        <w:trPr>
          <w:trHeight w:val="340"/>
          <w:jc w:val="center"/>
        </w:trPr>
        <w:tc>
          <w:tcPr>
            <w:tcW w:w="1546" w:type="dxa"/>
            <w:tcBorders>
              <w:left w:val="single" w:sz="12" w:space="0" w:color="auto"/>
            </w:tcBorders>
            <w:vAlign w:val="center"/>
          </w:tcPr>
          <w:p w14:paraId="7AF49076" w14:textId="77777777" w:rsidR="00FB05BB" w:rsidRDefault="00000000">
            <w:pPr>
              <w:pStyle w:val="DG0"/>
            </w:pPr>
            <w:r>
              <w:rPr>
                <w:rFonts w:hint="eastAsia"/>
              </w:rPr>
              <w:t>第十单元</w:t>
            </w:r>
          </w:p>
        </w:tc>
        <w:tc>
          <w:tcPr>
            <w:tcW w:w="1363" w:type="dxa"/>
            <w:vAlign w:val="center"/>
          </w:tcPr>
          <w:p w14:paraId="135702D2" w14:textId="77777777" w:rsidR="00FB05BB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264" w:type="dxa"/>
            <w:vAlign w:val="center"/>
          </w:tcPr>
          <w:p w14:paraId="0C13E0D3" w14:textId="77777777" w:rsidR="00FB05BB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71A4AA68" w14:textId="77777777" w:rsidR="00FB05BB" w:rsidRDefault="00FB05BB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552A5AFB" w14:textId="77777777" w:rsidR="00FB05BB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54F12B1F" w14:textId="77777777" w:rsidR="00FB05BB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4310193B" w14:textId="77777777" w:rsidR="00FB05BB" w:rsidRDefault="00FB05BB">
            <w:pPr>
              <w:pStyle w:val="DG0"/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5BA4C586" w14:textId="77777777" w:rsidR="00FB05BB" w:rsidRDefault="00FB05BB">
            <w:pPr>
              <w:pStyle w:val="DG0"/>
            </w:pPr>
          </w:p>
        </w:tc>
      </w:tr>
      <w:tr w:rsidR="00FB05BB" w14:paraId="5F788046" w14:textId="77777777">
        <w:trPr>
          <w:trHeight w:val="340"/>
          <w:jc w:val="center"/>
        </w:trPr>
        <w:tc>
          <w:tcPr>
            <w:tcW w:w="1546" w:type="dxa"/>
            <w:tcBorders>
              <w:left w:val="single" w:sz="12" w:space="0" w:color="auto"/>
            </w:tcBorders>
            <w:vAlign w:val="center"/>
          </w:tcPr>
          <w:p w14:paraId="6E0FC4ED" w14:textId="77777777" w:rsidR="00FB05BB" w:rsidRDefault="00000000">
            <w:pPr>
              <w:pStyle w:val="DG0"/>
            </w:pPr>
            <w:r>
              <w:rPr>
                <w:rFonts w:hint="eastAsia"/>
              </w:rPr>
              <w:t>第十一单元</w:t>
            </w:r>
          </w:p>
        </w:tc>
        <w:tc>
          <w:tcPr>
            <w:tcW w:w="1363" w:type="dxa"/>
            <w:vAlign w:val="center"/>
          </w:tcPr>
          <w:p w14:paraId="6E02A8F0" w14:textId="77777777" w:rsidR="00FB05BB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264" w:type="dxa"/>
            <w:vAlign w:val="center"/>
          </w:tcPr>
          <w:p w14:paraId="7717EE4E" w14:textId="77777777" w:rsidR="00FB05BB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6C1E0E8F" w14:textId="77777777" w:rsidR="00FB05BB" w:rsidRDefault="00FB05BB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58217743" w14:textId="77777777" w:rsidR="00FB05BB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16E93429" w14:textId="77777777" w:rsidR="00FB05BB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0B82D52D" w14:textId="77777777" w:rsidR="00FB05BB" w:rsidRDefault="00FB05BB">
            <w:pPr>
              <w:pStyle w:val="DG0"/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3538CF61" w14:textId="77777777" w:rsidR="00FB05BB" w:rsidRDefault="00FB05BB">
            <w:pPr>
              <w:pStyle w:val="DG0"/>
            </w:pPr>
          </w:p>
        </w:tc>
      </w:tr>
      <w:tr w:rsidR="00FB05BB" w14:paraId="1820EDF8" w14:textId="77777777">
        <w:trPr>
          <w:trHeight w:val="340"/>
          <w:jc w:val="center"/>
        </w:trPr>
        <w:tc>
          <w:tcPr>
            <w:tcW w:w="1546" w:type="dxa"/>
            <w:tcBorders>
              <w:left w:val="single" w:sz="12" w:space="0" w:color="auto"/>
            </w:tcBorders>
            <w:vAlign w:val="center"/>
          </w:tcPr>
          <w:p w14:paraId="2CDDD493" w14:textId="77777777" w:rsidR="00FB05BB" w:rsidRDefault="00000000">
            <w:pPr>
              <w:pStyle w:val="DG0"/>
            </w:pPr>
            <w:r>
              <w:rPr>
                <w:rFonts w:hint="eastAsia"/>
              </w:rPr>
              <w:t>第十二单元</w:t>
            </w:r>
          </w:p>
        </w:tc>
        <w:tc>
          <w:tcPr>
            <w:tcW w:w="1363" w:type="dxa"/>
            <w:vAlign w:val="center"/>
          </w:tcPr>
          <w:p w14:paraId="5530C865" w14:textId="77777777" w:rsidR="00FB05BB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264" w:type="dxa"/>
            <w:vAlign w:val="center"/>
          </w:tcPr>
          <w:p w14:paraId="4B849EFC" w14:textId="77777777" w:rsidR="00FB05BB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39D410A6" w14:textId="77777777" w:rsidR="00FB05BB" w:rsidRDefault="00FB05BB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178F87C0" w14:textId="77777777" w:rsidR="00FB05BB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78578340" w14:textId="77777777" w:rsidR="00FB05BB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5053186C" w14:textId="77777777" w:rsidR="00FB05BB" w:rsidRDefault="00FB05BB">
            <w:pPr>
              <w:pStyle w:val="DG0"/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1EDCCFE9" w14:textId="77777777" w:rsidR="00FB05BB" w:rsidRDefault="00FB05BB">
            <w:pPr>
              <w:pStyle w:val="DG0"/>
            </w:pPr>
          </w:p>
        </w:tc>
      </w:tr>
      <w:tr w:rsidR="00FB05BB" w14:paraId="62D89EC0" w14:textId="77777777">
        <w:trPr>
          <w:trHeight w:val="340"/>
          <w:jc w:val="center"/>
        </w:trPr>
        <w:tc>
          <w:tcPr>
            <w:tcW w:w="1546" w:type="dxa"/>
            <w:tcBorders>
              <w:left w:val="single" w:sz="12" w:space="0" w:color="auto"/>
            </w:tcBorders>
            <w:vAlign w:val="center"/>
          </w:tcPr>
          <w:p w14:paraId="42561225" w14:textId="77777777" w:rsidR="00FB05BB" w:rsidRDefault="00000000">
            <w:pPr>
              <w:pStyle w:val="DG0"/>
            </w:pPr>
            <w:r>
              <w:rPr>
                <w:rFonts w:hint="eastAsia"/>
              </w:rPr>
              <w:t>第十三单元</w:t>
            </w:r>
          </w:p>
        </w:tc>
        <w:tc>
          <w:tcPr>
            <w:tcW w:w="1363" w:type="dxa"/>
            <w:vAlign w:val="center"/>
          </w:tcPr>
          <w:p w14:paraId="7B02E11E" w14:textId="77777777" w:rsidR="00FB05BB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264" w:type="dxa"/>
            <w:vAlign w:val="center"/>
          </w:tcPr>
          <w:p w14:paraId="38832745" w14:textId="77777777" w:rsidR="00FB05BB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1A866726" w14:textId="77777777" w:rsidR="00FB05BB" w:rsidRDefault="00FB05BB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312FD18E" w14:textId="77777777" w:rsidR="00FB05BB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128709A2" w14:textId="77777777" w:rsidR="00FB05BB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6189458B" w14:textId="77777777" w:rsidR="00FB05BB" w:rsidRDefault="00FB05BB">
            <w:pPr>
              <w:pStyle w:val="DG0"/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6A3DE073" w14:textId="77777777" w:rsidR="00FB05BB" w:rsidRDefault="00FB05BB">
            <w:pPr>
              <w:pStyle w:val="DG0"/>
            </w:pPr>
          </w:p>
        </w:tc>
      </w:tr>
    </w:tbl>
    <w:p w14:paraId="2B4F1912" w14:textId="77777777" w:rsidR="00FB05BB" w:rsidRDefault="00000000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p w14:paraId="5CE6E31A" w14:textId="77777777" w:rsidR="00972C2B" w:rsidRDefault="00972C2B">
      <w:pPr>
        <w:pStyle w:val="DG2"/>
        <w:spacing w:beforeLines="100" w:before="326" w:after="163"/>
      </w:pP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28"/>
        <w:gridCol w:w="2690"/>
        <w:gridCol w:w="1697"/>
        <w:gridCol w:w="708"/>
        <w:gridCol w:w="653"/>
        <w:gridCol w:w="700"/>
      </w:tblGrid>
      <w:tr w:rsidR="007514F8" w14:paraId="6CCCE533" w14:textId="77777777" w:rsidTr="00C911F9">
        <w:trPr>
          <w:trHeight w:val="340"/>
          <w:jc w:val="center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8EAA7F" w14:textId="77777777" w:rsidR="007514F8" w:rsidRDefault="007514F8" w:rsidP="00C911F9">
            <w:pPr>
              <w:snapToGrid w:val="0"/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sz="12" w:space="0" w:color="auto"/>
            </w:tcBorders>
            <w:vAlign w:val="center"/>
          </w:tcPr>
          <w:p w14:paraId="152FC82B" w14:textId="77777777" w:rsidR="007514F8" w:rsidRDefault="007514F8" w:rsidP="00C911F9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vAlign w:val="center"/>
          </w:tcPr>
          <w:p w14:paraId="651EE12D" w14:textId="77777777" w:rsidR="007514F8" w:rsidRDefault="007514F8" w:rsidP="00C911F9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B16718" w14:textId="77777777" w:rsidR="007514F8" w:rsidRDefault="007514F8" w:rsidP="00C911F9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7514F8" w14:paraId="5957645A" w14:textId="77777777" w:rsidTr="00C911F9">
        <w:trPr>
          <w:trHeight w:val="340"/>
          <w:jc w:val="center"/>
        </w:trPr>
        <w:tc>
          <w:tcPr>
            <w:tcW w:w="1828" w:type="dxa"/>
            <w:vMerge/>
            <w:tcBorders>
              <w:left w:val="single" w:sz="12" w:space="0" w:color="auto"/>
            </w:tcBorders>
            <w:vAlign w:val="center"/>
          </w:tcPr>
          <w:p w14:paraId="0B81BB82" w14:textId="77777777" w:rsidR="007514F8" w:rsidRDefault="007514F8" w:rsidP="00C911F9">
            <w:pPr>
              <w:snapToGrid w:val="0"/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2690" w:type="dxa"/>
            <w:vMerge/>
            <w:vAlign w:val="center"/>
          </w:tcPr>
          <w:p w14:paraId="0B0325F3" w14:textId="77777777" w:rsidR="007514F8" w:rsidRDefault="007514F8" w:rsidP="00C911F9">
            <w:pPr>
              <w:snapToGrid w:val="0"/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1697" w:type="dxa"/>
            <w:vMerge/>
            <w:vAlign w:val="center"/>
          </w:tcPr>
          <w:p w14:paraId="12D385D7" w14:textId="77777777" w:rsidR="007514F8" w:rsidRDefault="007514F8" w:rsidP="00C911F9">
            <w:pPr>
              <w:snapToGrid w:val="0"/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708" w:type="dxa"/>
            <w:vAlign w:val="center"/>
          </w:tcPr>
          <w:p w14:paraId="57C2432C" w14:textId="77777777" w:rsidR="007514F8" w:rsidRDefault="007514F8" w:rsidP="00C911F9">
            <w:pPr>
              <w:snapToGrid w:val="0"/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理论</w:t>
            </w:r>
          </w:p>
        </w:tc>
        <w:tc>
          <w:tcPr>
            <w:tcW w:w="653" w:type="dxa"/>
            <w:vAlign w:val="center"/>
          </w:tcPr>
          <w:p w14:paraId="5297E66B" w14:textId="77777777" w:rsidR="007514F8" w:rsidRDefault="007514F8" w:rsidP="00C911F9">
            <w:pPr>
              <w:snapToGrid w:val="0"/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286F853E" w14:textId="77777777" w:rsidR="007514F8" w:rsidRDefault="007514F8" w:rsidP="00C911F9">
            <w:pPr>
              <w:snapToGrid w:val="0"/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小计</w:t>
            </w:r>
          </w:p>
        </w:tc>
      </w:tr>
      <w:tr w:rsidR="007514F8" w14:paraId="2FF10B70" w14:textId="77777777" w:rsidTr="00C911F9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08B1BFD1" w14:textId="77777777" w:rsidR="007514F8" w:rsidRDefault="007514F8" w:rsidP="00C911F9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hint="eastAsia"/>
              </w:rPr>
              <w:t>第一单元</w:t>
            </w:r>
          </w:p>
        </w:tc>
        <w:tc>
          <w:tcPr>
            <w:tcW w:w="2690" w:type="dxa"/>
            <w:vAlign w:val="center"/>
          </w:tcPr>
          <w:p w14:paraId="261876B7" w14:textId="77777777" w:rsidR="007514F8" w:rsidRDefault="007514F8" w:rsidP="00C911F9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讲述教学法；</w:t>
            </w:r>
            <w:r>
              <w:rPr>
                <w:rFonts w:hint="eastAsia"/>
              </w:rPr>
              <w:t>专题学习</w:t>
            </w:r>
          </w:p>
        </w:tc>
        <w:tc>
          <w:tcPr>
            <w:tcW w:w="1697" w:type="dxa"/>
            <w:vAlign w:val="center"/>
          </w:tcPr>
          <w:p w14:paraId="138F1064" w14:textId="77777777" w:rsidR="007514F8" w:rsidRDefault="007514F8" w:rsidP="00C911F9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反思</w:t>
            </w:r>
          </w:p>
        </w:tc>
        <w:tc>
          <w:tcPr>
            <w:tcW w:w="708" w:type="dxa"/>
            <w:vAlign w:val="center"/>
          </w:tcPr>
          <w:p w14:paraId="727491DC" w14:textId="77777777" w:rsidR="007514F8" w:rsidRDefault="007514F8" w:rsidP="00C911F9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2</w:t>
            </w:r>
          </w:p>
        </w:tc>
        <w:tc>
          <w:tcPr>
            <w:tcW w:w="653" w:type="dxa"/>
            <w:vAlign w:val="center"/>
          </w:tcPr>
          <w:p w14:paraId="7D0C9456" w14:textId="77777777" w:rsidR="007514F8" w:rsidRDefault="007514F8" w:rsidP="00C911F9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6A3AB57" w14:textId="77777777" w:rsidR="007514F8" w:rsidRDefault="007514F8" w:rsidP="00C911F9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2</w:t>
            </w:r>
          </w:p>
        </w:tc>
      </w:tr>
      <w:tr w:rsidR="007514F8" w14:paraId="4116076C" w14:textId="77777777" w:rsidTr="00C911F9">
        <w:trPr>
          <w:trHeight w:val="603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4D509191" w14:textId="77777777" w:rsidR="007514F8" w:rsidRDefault="007514F8" w:rsidP="00C911F9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hint="eastAsia"/>
              </w:rPr>
              <w:t>第二单元</w:t>
            </w:r>
          </w:p>
        </w:tc>
        <w:tc>
          <w:tcPr>
            <w:tcW w:w="2690" w:type="dxa"/>
            <w:vAlign w:val="center"/>
          </w:tcPr>
          <w:p w14:paraId="26ED4543" w14:textId="77777777" w:rsidR="007514F8" w:rsidRDefault="007514F8" w:rsidP="00C911F9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讲述教学法；</w:t>
            </w:r>
            <w:r>
              <w:rPr>
                <w:rFonts w:hint="eastAsia"/>
              </w:rPr>
              <w:t>专题学习</w:t>
            </w:r>
          </w:p>
        </w:tc>
        <w:tc>
          <w:tcPr>
            <w:tcW w:w="1697" w:type="dxa"/>
            <w:vAlign w:val="center"/>
          </w:tcPr>
          <w:p w14:paraId="7786F028" w14:textId="77777777" w:rsidR="007514F8" w:rsidRDefault="007514F8" w:rsidP="00C911F9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反思</w:t>
            </w:r>
          </w:p>
        </w:tc>
        <w:tc>
          <w:tcPr>
            <w:tcW w:w="708" w:type="dxa"/>
            <w:vAlign w:val="center"/>
          </w:tcPr>
          <w:p w14:paraId="0EB8200D" w14:textId="57DFC58C" w:rsidR="007514F8" w:rsidRDefault="007514F8" w:rsidP="00C911F9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4</w:t>
            </w:r>
          </w:p>
        </w:tc>
        <w:tc>
          <w:tcPr>
            <w:tcW w:w="653" w:type="dxa"/>
            <w:vAlign w:val="center"/>
          </w:tcPr>
          <w:p w14:paraId="48B24D64" w14:textId="5FF9D911" w:rsidR="007514F8" w:rsidRPr="00482CBD" w:rsidRDefault="007514F8" w:rsidP="00C911F9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482CBD">
              <w:rPr>
                <w:rFonts w:ascii="Times New Roman" w:hAnsi="Times New Roman" w:hint="eastAsia"/>
                <w:bCs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7B4FD7C8" w14:textId="77777777" w:rsidR="007514F8" w:rsidRDefault="007514F8" w:rsidP="00C911F9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4</w:t>
            </w:r>
          </w:p>
        </w:tc>
      </w:tr>
      <w:tr w:rsidR="007514F8" w14:paraId="79CB515E" w14:textId="77777777" w:rsidTr="00C911F9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05278624" w14:textId="77777777" w:rsidR="007514F8" w:rsidRDefault="007514F8" w:rsidP="00C911F9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hint="eastAsia"/>
              </w:rPr>
              <w:t>第三单元</w:t>
            </w:r>
          </w:p>
        </w:tc>
        <w:tc>
          <w:tcPr>
            <w:tcW w:w="2690" w:type="dxa"/>
            <w:vAlign w:val="center"/>
          </w:tcPr>
          <w:p w14:paraId="5851C6A1" w14:textId="77777777" w:rsidR="007514F8" w:rsidRDefault="007514F8" w:rsidP="00C911F9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讲述教学法；</w:t>
            </w:r>
            <w:r>
              <w:rPr>
                <w:rFonts w:hint="eastAsia"/>
              </w:rPr>
              <w:t>专题学习</w:t>
            </w:r>
          </w:p>
        </w:tc>
        <w:tc>
          <w:tcPr>
            <w:tcW w:w="1697" w:type="dxa"/>
            <w:vAlign w:val="center"/>
          </w:tcPr>
          <w:p w14:paraId="543DE721" w14:textId="77777777" w:rsidR="007514F8" w:rsidRDefault="007514F8" w:rsidP="00C911F9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反思</w:t>
            </w:r>
          </w:p>
        </w:tc>
        <w:tc>
          <w:tcPr>
            <w:tcW w:w="708" w:type="dxa"/>
            <w:vAlign w:val="center"/>
          </w:tcPr>
          <w:p w14:paraId="65D8B241" w14:textId="77777777" w:rsidR="007514F8" w:rsidRDefault="007514F8" w:rsidP="00C911F9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2</w:t>
            </w:r>
          </w:p>
        </w:tc>
        <w:tc>
          <w:tcPr>
            <w:tcW w:w="653" w:type="dxa"/>
            <w:vAlign w:val="center"/>
          </w:tcPr>
          <w:p w14:paraId="453B5C94" w14:textId="4291EAD3" w:rsidR="007514F8" w:rsidRDefault="007514F8" w:rsidP="00C911F9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115B6200" w14:textId="50B290DF" w:rsidR="007514F8" w:rsidRPr="00482CBD" w:rsidRDefault="007514F8" w:rsidP="00C911F9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482CBD">
              <w:rPr>
                <w:rFonts w:ascii="Times New Roman" w:hAnsi="Times New Roman" w:hint="eastAsia"/>
                <w:bCs/>
              </w:rPr>
              <w:t>4</w:t>
            </w:r>
          </w:p>
        </w:tc>
      </w:tr>
      <w:tr w:rsidR="007514F8" w14:paraId="2B81D43B" w14:textId="77777777" w:rsidTr="00482CBD">
        <w:trPr>
          <w:trHeight w:val="416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07FD8C45" w14:textId="77777777" w:rsidR="007514F8" w:rsidRDefault="007514F8" w:rsidP="00C911F9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hint="eastAsia"/>
              </w:rPr>
              <w:t>第四单元</w:t>
            </w:r>
          </w:p>
        </w:tc>
        <w:tc>
          <w:tcPr>
            <w:tcW w:w="2690" w:type="dxa"/>
            <w:vAlign w:val="center"/>
          </w:tcPr>
          <w:p w14:paraId="24FAF621" w14:textId="77777777" w:rsidR="007514F8" w:rsidRDefault="007514F8" w:rsidP="00C911F9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讲述教学法；</w:t>
            </w:r>
            <w:r>
              <w:rPr>
                <w:rFonts w:hint="eastAsia"/>
                <w:bCs/>
              </w:rPr>
              <w:t>合作学习</w:t>
            </w:r>
          </w:p>
        </w:tc>
        <w:tc>
          <w:tcPr>
            <w:tcW w:w="1697" w:type="dxa"/>
            <w:vAlign w:val="center"/>
          </w:tcPr>
          <w:p w14:paraId="4AC11945" w14:textId="77777777" w:rsidR="007514F8" w:rsidRDefault="007514F8" w:rsidP="00C911F9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反思</w:t>
            </w:r>
          </w:p>
        </w:tc>
        <w:tc>
          <w:tcPr>
            <w:tcW w:w="708" w:type="dxa"/>
            <w:vAlign w:val="center"/>
          </w:tcPr>
          <w:p w14:paraId="6CF33844" w14:textId="77777777" w:rsidR="007514F8" w:rsidRDefault="007514F8" w:rsidP="00C911F9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2</w:t>
            </w:r>
          </w:p>
        </w:tc>
        <w:tc>
          <w:tcPr>
            <w:tcW w:w="653" w:type="dxa"/>
            <w:vAlign w:val="center"/>
          </w:tcPr>
          <w:p w14:paraId="49C27E7D" w14:textId="5CD92D5E" w:rsidR="007514F8" w:rsidRDefault="007514F8" w:rsidP="00C911F9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57B6FEE" w14:textId="77777777" w:rsidR="007514F8" w:rsidRDefault="007514F8" w:rsidP="00C911F9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4</w:t>
            </w:r>
          </w:p>
        </w:tc>
      </w:tr>
      <w:tr w:rsidR="007514F8" w14:paraId="7304E7DF" w14:textId="77777777" w:rsidTr="00C911F9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2EB79BF3" w14:textId="77777777" w:rsidR="007514F8" w:rsidRDefault="007514F8" w:rsidP="00C911F9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hint="eastAsia"/>
              </w:rPr>
              <w:t>第五单元</w:t>
            </w:r>
          </w:p>
        </w:tc>
        <w:tc>
          <w:tcPr>
            <w:tcW w:w="2690" w:type="dxa"/>
            <w:vAlign w:val="center"/>
          </w:tcPr>
          <w:p w14:paraId="54E67BD0" w14:textId="77777777" w:rsidR="007514F8" w:rsidRDefault="007514F8" w:rsidP="00C911F9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讲述教学法；</w:t>
            </w:r>
            <w:r>
              <w:rPr>
                <w:rFonts w:hint="eastAsia"/>
                <w:bCs/>
              </w:rPr>
              <w:t>合作学习</w:t>
            </w:r>
          </w:p>
        </w:tc>
        <w:tc>
          <w:tcPr>
            <w:tcW w:w="1697" w:type="dxa"/>
            <w:vAlign w:val="center"/>
          </w:tcPr>
          <w:p w14:paraId="2928BFCB" w14:textId="77777777" w:rsidR="007514F8" w:rsidRDefault="007514F8" w:rsidP="00C911F9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课堂小测验</w:t>
            </w:r>
          </w:p>
        </w:tc>
        <w:tc>
          <w:tcPr>
            <w:tcW w:w="708" w:type="dxa"/>
            <w:vAlign w:val="center"/>
          </w:tcPr>
          <w:p w14:paraId="1B52916F" w14:textId="44505391" w:rsidR="007514F8" w:rsidRDefault="00482CBD" w:rsidP="00C911F9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3</w:t>
            </w:r>
          </w:p>
        </w:tc>
        <w:tc>
          <w:tcPr>
            <w:tcW w:w="653" w:type="dxa"/>
            <w:vAlign w:val="center"/>
          </w:tcPr>
          <w:p w14:paraId="49A21C20" w14:textId="1EDEED0D" w:rsidR="007514F8" w:rsidRDefault="00482CBD" w:rsidP="00C911F9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B1DD86E" w14:textId="77777777" w:rsidR="007514F8" w:rsidRDefault="007514F8" w:rsidP="00C911F9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4</w:t>
            </w:r>
          </w:p>
        </w:tc>
      </w:tr>
      <w:tr w:rsidR="007514F8" w14:paraId="3B67D06A" w14:textId="77777777" w:rsidTr="00C911F9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1E405637" w14:textId="77777777" w:rsidR="007514F8" w:rsidRDefault="007514F8" w:rsidP="00C911F9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hint="eastAsia"/>
              </w:rPr>
              <w:t>第六单元</w:t>
            </w:r>
          </w:p>
        </w:tc>
        <w:tc>
          <w:tcPr>
            <w:tcW w:w="2690" w:type="dxa"/>
            <w:vAlign w:val="center"/>
          </w:tcPr>
          <w:p w14:paraId="25384DBB" w14:textId="77777777" w:rsidR="007514F8" w:rsidRDefault="007514F8" w:rsidP="00C911F9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讲述教学法；</w:t>
            </w:r>
            <w:r>
              <w:rPr>
                <w:rFonts w:hint="eastAsia"/>
              </w:rPr>
              <w:t>专题学习</w:t>
            </w:r>
          </w:p>
        </w:tc>
        <w:tc>
          <w:tcPr>
            <w:tcW w:w="1697" w:type="dxa"/>
            <w:vAlign w:val="center"/>
          </w:tcPr>
          <w:p w14:paraId="7C0AB8ED" w14:textId="77777777" w:rsidR="007514F8" w:rsidRDefault="007514F8" w:rsidP="00C911F9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反思</w:t>
            </w:r>
          </w:p>
        </w:tc>
        <w:tc>
          <w:tcPr>
            <w:tcW w:w="708" w:type="dxa"/>
            <w:vAlign w:val="center"/>
          </w:tcPr>
          <w:p w14:paraId="42654C91" w14:textId="7D0F78E7" w:rsidR="007514F8" w:rsidRDefault="007514F8" w:rsidP="00C911F9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2</w:t>
            </w:r>
          </w:p>
        </w:tc>
        <w:tc>
          <w:tcPr>
            <w:tcW w:w="653" w:type="dxa"/>
            <w:vAlign w:val="center"/>
          </w:tcPr>
          <w:p w14:paraId="433722E1" w14:textId="77777777" w:rsidR="007514F8" w:rsidRDefault="007514F8" w:rsidP="00C911F9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3541E12A" w14:textId="30642276" w:rsidR="007514F8" w:rsidRDefault="007514F8" w:rsidP="00C911F9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2</w:t>
            </w:r>
          </w:p>
        </w:tc>
      </w:tr>
      <w:tr w:rsidR="007514F8" w14:paraId="234DC66C" w14:textId="77777777" w:rsidTr="00C911F9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18B34947" w14:textId="77777777" w:rsidR="007514F8" w:rsidRDefault="007514F8" w:rsidP="00C911F9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hint="eastAsia"/>
              </w:rPr>
              <w:t>第七单元</w:t>
            </w:r>
          </w:p>
        </w:tc>
        <w:tc>
          <w:tcPr>
            <w:tcW w:w="2690" w:type="dxa"/>
            <w:vAlign w:val="center"/>
          </w:tcPr>
          <w:p w14:paraId="310EE94F" w14:textId="77777777" w:rsidR="007514F8" w:rsidRDefault="007514F8" w:rsidP="00C911F9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讲述教学法；</w:t>
            </w:r>
            <w:r>
              <w:rPr>
                <w:rFonts w:hint="eastAsia"/>
                <w:bCs/>
              </w:rPr>
              <w:t>合作学习</w:t>
            </w:r>
          </w:p>
        </w:tc>
        <w:tc>
          <w:tcPr>
            <w:tcW w:w="1697" w:type="dxa"/>
            <w:vAlign w:val="center"/>
          </w:tcPr>
          <w:p w14:paraId="24193E3D" w14:textId="77777777" w:rsidR="007514F8" w:rsidRDefault="007514F8" w:rsidP="00C911F9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反思</w:t>
            </w:r>
          </w:p>
        </w:tc>
        <w:tc>
          <w:tcPr>
            <w:tcW w:w="708" w:type="dxa"/>
            <w:vAlign w:val="center"/>
          </w:tcPr>
          <w:p w14:paraId="77756906" w14:textId="079E8D85" w:rsidR="007514F8" w:rsidRDefault="00482CBD" w:rsidP="00C911F9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3</w:t>
            </w:r>
          </w:p>
        </w:tc>
        <w:tc>
          <w:tcPr>
            <w:tcW w:w="653" w:type="dxa"/>
            <w:vAlign w:val="center"/>
          </w:tcPr>
          <w:p w14:paraId="6E4AF43A" w14:textId="0C7878CA" w:rsidR="007514F8" w:rsidRDefault="00482CBD" w:rsidP="00C911F9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C884862" w14:textId="77777777" w:rsidR="007514F8" w:rsidRDefault="007514F8" w:rsidP="00C911F9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4</w:t>
            </w:r>
          </w:p>
        </w:tc>
      </w:tr>
      <w:tr w:rsidR="007514F8" w14:paraId="2A5A7463" w14:textId="77777777" w:rsidTr="00C911F9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79C1E982" w14:textId="77777777" w:rsidR="007514F8" w:rsidRDefault="007514F8" w:rsidP="00C911F9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hint="eastAsia"/>
              </w:rPr>
              <w:t>第八单元</w:t>
            </w:r>
          </w:p>
        </w:tc>
        <w:tc>
          <w:tcPr>
            <w:tcW w:w="2690" w:type="dxa"/>
            <w:vAlign w:val="center"/>
          </w:tcPr>
          <w:p w14:paraId="1F281CFC" w14:textId="77777777" w:rsidR="007514F8" w:rsidRDefault="007514F8" w:rsidP="00C911F9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讲述教学法；</w:t>
            </w:r>
            <w:r>
              <w:rPr>
                <w:rFonts w:hint="eastAsia"/>
                <w:bCs/>
              </w:rPr>
              <w:t>合作学习</w:t>
            </w:r>
          </w:p>
        </w:tc>
        <w:tc>
          <w:tcPr>
            <w:tcW w:w="1697" w:type="dxa"/>
            <w:vAlign w:val="center"/>
          </w:tcPr>
          <w:p w14:paraId="60ECB3A8" w14:textId="77777777" w:rsidR="007514F8" w:rsidRDefault="007514F8" w:rsidP="00C911F9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课堂小测验</w:t>
            </w:r>
          </w:p>
        </w:tc>
        <w:tc>
          <w:tcPr>
            <w:tcW w:w="708" w:type="dxa"/>
            <w:vAlign w:val="center"/>
          </w:tcPr>
          <w:p w14:paraId="73B51223" w14:textId="77777777" w:rsidR="007514F8" w:rsidRDefault="007514F8" w:rsidP="00C911F9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2</w:t>
            </w:r>
          </w:p>
        </w:tc>
        <w:tc>
          <w:tcPr>
            <w:tcW w:w="653" w:type="dxa"/>
            <w:vAlign w:val="center"/>
          </w:tcPr>
          <w:p w14:paraId="0485CE51" w14:textId="4CF5785D" w:rsidR="007514F8" w:rsidRDefault="00482CBD" w:rsidP="00C911F9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1C48A7CF" w14:textId="426FB847" w:rsidR="007514F8" w:rsidRDefault="00482CBD" w:rsidP="00C911F9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2</w:t>
            </w:r>
          </w:p>
        </w:tc>
      </w:tr>
      <w:tr w:rsidR="007514F8" w14:paraId="02D1333C" w14:textId="77777777" w:rsidTr="00C911F9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6B2FB8AD" w14:textId="77777777" w:rsidR="007514F8" w:rsidRDefault="007514F8" w:rsidP="00C911F9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hint="eastAsia"/>
              </w:rPr>
              <w:t>第九单元</w:t>
            </w:r>
          </w:p>
        </w:tc>
        <w:tc>
          <w:tcPr>
            <w:tcW w:w="2690" w:type="dxa"/>
            <w:vAlign w:val="center"/>
          </w:tcPr>
          <w:p w14:paraId="20CCC653" w14:textId="77777777" w:rsidR="007514F8" w:rsidRDefault="007514F8" w:rsidP="00C911F9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hint="eastAsia"/>
              </w:rPr>
              <w:t>示范教学法；</w:t>
            </w:r>
            <w:r>
              <w:rPr>
                <w:rFonts w:hint="eastAsia"/>
                <w:bCs/>
              </w:rPr>
              <w:t>合作学习</w:t>
            </w:r>
          </w:p>
        </w:tc>
        <w:tc>
          <w:tcPr>
            <w:tcW w:w="1697" w:type="dxa"/>
            <w:vAlign w:val="center"/>
          </w:tcPr>
          <w:p w14:paraId="6AE13332" w14:textId="77777777" w:rsidR="007514F8" w:rsidRDefault="007514F8" w:rsidP="00C911F9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反思</w:t>
            </w:r>
          </w:p>
        </w:tc>
        <w:tc>
          <w:tcPr>
            <w:tcW w:w="708" w:type="dxa"/>
            <w:vAlign w:val="center"/>
          </w:tcPr>
          <w:p w14:paraId="5C75E539" w14:textId="3071F646" w:rsidR="007514F8" w:rsidRDefault="007514F8" w:rsidP="00C911F9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53" w:type="dxa"/>
            <w:vAlign w:val="center"/>
          </w:tcPr>
          <w:p w14:paraId="31E79074" w14:textId="76BE903B" w:rsidR="007514F8" w:rsidRDefault="007514F8" w:rsidP="00C911F9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1B9D7654" w14:textId="77777777" w:rsidR="007514F8" w:rsidRDefault="007514F8" w:rsidP="00C911F9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4</w:t>
            </w:r>
          </w:p>
        </w:tc>
      </w:tr>
      <w:tr w:rsidR="007514F8" w14:paraId="3B816FFD" w14:textId="77777777" w:rsidTr="00C911F9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2EA7398C" w14:textId="77777777" w:rsidR="007514F8" w:rsidRDefault="007514F8" w:rsidP="00C911F9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hint="eastAsia"/>
              </w:rPr>
              <w:t>第十单元</w:t>
            </w:r>
          </w:p>
        </w:tc>
        <w:tc>
          <w:tcPr>
            <w:tcW w:w="2690" w:type="dxa"/>
            <w:vAlign w:val="center"/>
          </w:tcPr>
          <w:p w14:paraId="605784E7" w14:textId="77777777" w:rsidR="007514F8" w:rsidRDefault="007514F8" w:rsidP="00C911F9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hint="eastAsia"/>
              </w:rPr>
              <w:t>示范教学法；</w:t>
            </w:r>
            <w:r>
              <w:rPr>
                <w:rFonts w:hint="eastAsia"/>
                <w:bCs/>
              </w:rPr>
              <w:t>合作学习</w:t>
            </w:r>
          </w:p>
        </w:tc>
        <w:tc>
          <w:tcPr>
            <w:tcW w:w="1697" w:type="dxa"/>
            <w:vAlign w:val="center"/>
          </w:tcPr>
          <w:p w14:paraId="189288FB" w14:textId="77777777" w:rsidR="007514F8" w:rsidRDefault="007514F8" w:rsidP="00C911F9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反思</w:t>
            </w:r>
          </w:p>
        </w:tc>
        <w:tc>
          <w:tcPr>
            <w:tcW w:w="708" w:type="dxa"/>
            <w:vAlign w:val="center"/>
          </w:tcPr>
          <w:p w14:paraId="489DD0B6" w14:textId="7276FDFE" w:rsidR="007514F8" w:rsidRDefault="00482CBD" w:rsidP="00C911F9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3</w:t>
            </w:r>
          </w:p>
        </w:tc>
        <w:tc>
          <w:tcPr>
            <w:tcW w:w="653" w:type="dxa"/>
            <w:vAlign w:val="center"/>
          </w:tcPr>
          <w:p w14:paraId="695CB38D" w14:textId="39683F54" w:rsidR="007514F8" w:rsidRDefault="009D0D50" w:rsidP="00C911F9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24611578" w14:textId="77777777" w:rsidR="007514F8" w:rsidRDefault="007514F8" w:rsidP="00C911F9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4</w:t>
            </w:r>
          </w:p>
        </w:tc>
      </w:tr>
      <w:tr w:rsidR="007514F8" w14:paraId="7CFAC55C" w14:textId="77777777" w:rsidTr="00C911F9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6FB21D1E" w14:textId="77777777" w:rsidR="007514F8" w:rsidRDefault="007514F8" w:rsidP="00C911F9">
            <w:pPr>
              <w:snapToGrid w:val="0"/>
              <w:jc w:val="center"/>
            </w:pPr>
            <w:r>
              <w:rPr>
                <w:rFonts w:hint="eastAsia"/>
              </w:rPr>
              <w:t>第十一单元</w:t>
            </w:r>
          </w:p>
        </w:tc>
        <w:tc>
          <w:tcPr>
            <w:tcW w:w="2690" w:type="dxa"/>
            <w:vAlign w:val="center"/>
          </w:tcPr>
          <w:p w14:paraId="1F13EA6E" w14:textId="77777777" w:rsidR="007514F8" w:rsidRDefault="007514F8" w:rsidP="00C911F9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hint="eastAsia"/>
              </w:rPr>
              <w:t>示范教学法；</w:t>
            </w:r>
            <w:r>
              <w:rPr>
                <w:rFonts w:hint="eastAsia"/>
                <w:bCs/>
              </w:rPr>
              <w:t>合作学习</w:t>
            </w:r>
          </w:p>
        </w:tc>
        <w:tc>
          <w:tcPr>
            <w:tcW w:w="1697" w:type="dxa"/>
            <w:vAlign w:val="center"/>
          </w:tcPr>
          <w:p w14:paraId="5A155267" w14:textId="77777777" w:rsidR="007514F8" w:rsidRDefault="007514F8" w:rsidP="00C911F9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反思</w:t>
            </w:r>
          </w:p>
        </w:tc>
        <w:tc>
          <w:tcPr>
            <w:tcW w:w="708" w:type="dxa"/>
            <w:vAlign w:val="center"/>
          </w:tcPr>
          <w:p w14:paraId="7F072E74" w14:textId="08E8F59C" w:rsidR="007514F8" w:rsidRDefault="00482CBD" w:rsidP="00C911F9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3</w:t>
            </w:r>
          </w:p>
        </w:tc>
        <w:tc>
          <w:tcPr>
            <w:tcW w:w="653" w:type="dxa"/>
            <w:vAlign w:val="center"/>
          </w:tcPr>
          <w:p w14:paraId="518E0DB4" w14:textId="1260FD1B" w:rsidR="007514F8" w:rsidRDefault="009D0D50" w:rsidP="00C911F9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1B08C14" w14:textId="77777777" w:rsidR="007514F8" w:rsidRDefault="007514F8" w:rsidP="00C911F9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4</w:t>
            </w:r>
          </w:p>
        </w:tc>
      </w:tr>
      <w:tr w:rsidR="007514F8" w14:paraId="2FDA9EBC" w14:textId="77777777" w:rsidTr="00C911F9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3B72626B" w14:textId="77777777" w:rsidR="007514F8" w:rsidRDefault="007514F8" w:rsidP="00C911F9">
            <w:pPr>
              <w:snapToGrid w:val="0"/>
              <w:jc w:val="center"/>
            </w:pPr>
            <w:r>
              <w:rPr>
                <w:rFonts w:hint="eastAsia"/>
              </w:rPr>
              <w:t>第十二单元</w:t>
            </w:r>
          </w:p>
        </w:tc>
        <w:tc>
          <w:tcPr>
            <w:tcW w:w="2690" w:type="dxa"/>
            <w:vAlign w:val="center"/>
          </w:tcPr>
          <w:p w14:paraId="2E36706C" w14:textId="77777777" w:rsidR="007514F8" w:rsidRDefault="007514F8" w:rsidP="00C911F9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hint="eastAsia"/>
              </w:rPr>
              <w:t>示范教学法；专题学习</w:t>
            </w:r>
          </w:p>
        </w:tc>
        <w:tc>
          <w:tcPr>
            <w:tcW w:w="1697" w:type="dxa"/>
            <w:vAlign w:val="center"/>
          </w:tcPr>
          <w:p w14:paraId="7983B8FF" w14:textId="77777777" w:rsidR="007514F8" w:rsidRDefault="007514F8" w:rsidP="00C911F9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反思</w:t>
            </w:r>
          </w:p>
        </w:tc>
        <w:tc>
          <w:tcPr>
            <w:tcW w:w="708" w:type="dxa"/>
            <w:vAlign w:val="center"/>
          </w:tcPr>
          <w:p w14:paraId="4D5CFFB4" w14:textId="44705812" w:rsidR="007514F8" w:rsidRDefault="00482CBD" w:rsidP="00C911F9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1</w:t>
            </w:r>
          </w:p>
        </w:tc>
        <w:tc>
          <w:tcPr>
            <w:tcW w:w="653" w:type="dxa"/>
            <w:vAlign w:val="center"/>
          </w:tcPr>
          <w:p w14:paraId="03CA79FB" w14:textId="77777777" w:rsidR="007514F8" w:rsidRDefault="007514F8" w:rsidP="00C911F9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09B640A5" w14:textId="13A50FB0" w:rsidR="007514F8" w:rsidRDefault="00482CBD" w:rsidP="00C911F9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2</w:t>
            </w:r>
          </w:p>
        </w:tc>
      </w:tr>
      <w:tr w:rsidR="007514F8" w14:paraId="2984DEA0" w14:textId="77777777" w:rsidTr="00C911F9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71084CE3" w14:textId="77777777" w:rsidR="007514F8" w:rsidRDefault="007514F8" w:rsidP="00C911F9">
            <w:pPr>
              <w:snapToGrid w:val="0"/>
              <w:jc w:val="center"/>
            </w:pPr>
            <w:r>
              <w:rPr>
                <w:rFonts w:hint="eastAsia"/>
              </w:rPr>
              <w:t>第十三单元</w:t>
            </w:r>
          </w:p>
        </w:tc>
        <w:tc>
          <w:tcPr>
            <w:tcW w:w="2690" w:type="dxa"/>
            <w:vAlign w:val="center"/>
          </w:tcPr>
          <w:p w14:paraId="667AA250" w14:textId="77777777" w:rsidR="007514F8" w:rsidRDefault="007514F8" w:rsidP="00C911F9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hint="eastAsia"/>
              </w:rPr>
              <w:t>示范教学法；</w:t>
            </w:r>
            <w:r>
              <w:rPr>
                <w:rFonts w:hint="eastAsia"/>
                <w:bCs/>
              </w:rPr>
              <w:t>合作学习</w:t>
            </w:r>
          </w:p>
        </w:tc>
        <w:tc>
          <w:tcPr>
            <w:tcW w:w="1697" w:type="dxa"/>
            <w:vAlign w:val="center"/>
          </w:tcPr>
          <w:p w14:paraId="09B1CF07" w14:textId="77777777" w:rsidR="007514F8" w:rsidRDefault="007514F8" w:rsidP="00C911F9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课堂小测验</w:t>
            </w:r>
          </w:p>
        </w:tc>
        <w:tc>
          <w:tcPr>
            <w:tcW w:w="708" w:type="dxa"/>
            <w:vAlign w:val="center"/>
          </w:tcPr>
          <w:p w14:paraId="055FEB9B" w14:textId="19FA7874" w:rsidR="007514F8" w:rsidRDefault="00482CBD" w:rsidP="00C911F9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3</w:t>
            </w:r>
          </w:p>
        </w:tc>
        <w:tc>
          <w:tcPr>
            <w:tcW w:w="653" w:type="dxa"/>
            <w:vAlign w:val="center"/>
          </w:tcPr>
          <w:p w14:paraId="4BDE454B" w14:textId="70636A97" w:rsidR="007514F8" w:rsidRDefault="007514F8" w:rsidP="00C911F9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291519A0" w14:textId="77777777" w:rsidR="007514F8" w:rsidRDefault="007514F8" w:rsidP="00C911F9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4</w:t>
            </w:r>
          </w:p>
        </w:tc>
      </w:tr>
      <w:tr w:rsidR="009D0D50" w14:paraId="7ED604DB" w14:textId="77777777" w:rsidTr="00C911F9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7F11AADC" w14:textId="1D495D9D" w:rsidR="009D0D50" w:rsidRDefault="009D0D50" w:rsidP="009D0D50">
            <w:pPr>
              <w:snapToGrid w:val="0"/>
              <w:jc w:val="center"/>
            </w:pPr>
            <w:r>
              <w:rPr>
                <w:rFonts w:hint="eastAsia"/>
              </w:rPr>
              <w:t>课内实训</w:t>
            </w:r>
          </w:p>
        </w:tc>
        <w:tc>
          <w:tcPr>
            <w:tcW w:w="2690" w:type="dxa"/>
            <w:vAlign w:val="center"/>
          </w:tcPr>
          <w:p w14:paraId="63D4ACDC" w14:textId="3E5DB73F" w:rsidR="009D0D50" w:rsidRDefault="009D0D50" w:rsidP="009D0D50">
            <w:pPr>
              <w:snapToGrid w:val="0"/>
              <w:jc w:val="center"/>
            </w:pPr>
            <w:r>
              <w:rPr>
                <w:rFonts w:hint="eastAsia"/>
              </w:rPr>
              <w:t>示范教学法；</w:t>
            </w:r>
            <w:r>
              <w:rPr>
                <w:rFonts w:hint="eastAsia"/>
                <w:bCs/>
              </w:rPr>
              <w:t>合作学习</w:t>
            </w:r>
          </w:p>
        </w:tc>
        <w:tc>
          <w:tcPr>
            <w:tcW w:w="1697" w:type="dxa"/>
            <w:vAlign w:val="center"/>
          </w:tcPr>
          <w:p w14:paraId="70F86656" w14:textId="74117CEA" w:rsidR="009D0D50" w:rsidRPr="009D0D50" w:rsidRDefault="009D0D50" w:rsidP="009D0D50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操作及汇报</w:t>
            </w:r>
          </w:p>
        </w:tc>
        <w:tc>
          <w:tcPr>
            <w:tcW w:w="708" w:type="dxa"/>
            <w:vAlign w:val="center"/>
          </w:tcPr>
          <w:p w14:paraId="047AD919" w14:textId="4B442D4A" w:rsidR="009D0D50" w:rsidRDefault="00482CBD" w:rsidP="009D0D50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0</w:t>
            </w:r>
          </w:p>
        </w:tc>
        <w:tc>
          <w:tcPr>
            <w:tcW w:w="653" w:type="dxa"/>
            <w:vAlign w:val="center"/>
          </w:tcPr>
          <w:p w14:paraId="77E73E43" w14:textId="2E770FC0" w:rsidR="009D0D50" w:rsidRDefault="009D0D50" w:rsidP="009D0D50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4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7D4C9AA7" w14:textId="2331522E" w:rsidR="009D0D50" w:rsidRDefault="00482CBD" w:rsidP="009D0D50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4</w:t>
            </w:r>
          </w:p>
        </w:tc>
      </w:tr>
      <w:tr w:rsidR="009D0D50" w14:paraId="703EF495" w14:textId="77777777" w:rsidTr="00C911F9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5D6F3F" w14:textId="77777777" w:rsidR="009D0D50" w:rsidRDefault="009D0D50" w:rsidP="009D0D50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4081BCE5" w14:textId="77777777" w:rsidR="009D0D50" w:rsidRDefault="009D0D50" w:rsidP="009D0D50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3</w:t>
            </w: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14:paraId="4C388471" w14:textId="77777777" w:rsidR="009D0D50" w:rsidRDefault="009D0D50" w:rsidP="009D0D50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3DC86E" w14:textId="77777777" w:rsidR="009D0D50" w:rsidRDefault="009D0D50" w:rsidP="009D0D50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4</w:t>
            </w:r>
            <w:r>
              <w:rPr>
                <w:rFonts w:ascii="Times New Roman" w:hAnsi="Times New Roman"/>
                <w:bCs/>
              </w:rPr>
              <w:t>8</w:t>
            </w:r>
          </w:p>
        </w:tc>
      </w:tr>
    </w:tbl>
    <w:p w14:paraId="116AF279" w14:textId="209DB2F3" w:rsidR="00FB05BB" w:rsidRDefault="00000000">
      <w:pPr>
        <w:pStyle w:val="DG2"/>
        <w:spacing w:beforeLines="100" w:before="326" w:after="163"/>
      </w:pPr>
      <w:r>
        <w:rPr>
          <w:rFonts w:hint="eastAsia"/>
        </w:rPr>
        <w:lastRenderedPageBreak/>
        <w:t>（四）课内实验项目与基本要求</w:t>
      </w:r>
    </w:p>
    <w:p w14:paraId="31629FB9" w14:textId="77777777" w:rsidR="0091255F" w:rsidRDefault="0091255F">
      <w:pPr>
        <w:pStyle w:val="DG2"/>
        <w:spacing w:beforeLines="100" w:before="326" w:after="163"/>
      </w:pPr>
    </w:p>
    <w:tbl>
      <w:tblPr>
        <w:tblW w:w="51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03"/>
        <w:gridCol w:w="1692"/>
        <w:gridCol w:w="4444"/>
        <w:gridCol w:w="850"/>
        <w:gridCol w:w="786"/>
      </w:tblGrid>
      <w:tr w:rsidR="0091255F" w14:paraId="0E6032F4" w14:textId="77777777" w:rsidTr="00C911F9">
        <w:trPr>
          <w:trHeight w:val="454"/>
          <w:jc w:val="center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61976" w14:textId="77777777" w:rsidR="0091255F" w:rsidRDefault="0091255F" w:rsidP="00C911F9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6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B7C96" w14:textId="77777777" w:rsidR="0091255F" w:rsidRDefault="0091255F" w:rsidP="00C911F9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44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7397" w14:textId="77777777" w:rsidR="0091255F" w:rsidRDefault="0091255F" w:rsidP="00C911F9">
            <w:pPr>
              <w:pStyle w:val="DG"/>
              <w:rPr>
                <w:szCs w:val="16"/>
              </w:rPr>
            </w:pPr>
            <w:r>
              <w:rPr>
                <w:rFonts w:ascii="黑体" w:hAnsi="宋体" w:hint="eastAsia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A2D51" w14:textId="77777777" w:rsidR="0091255F" w:rsidRDefault="0091255F" w:rsidP="00C911F9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24293E84" w14:textId="77777777" w:rsidR="0091255F" w:rsidRDefault="0091255F" w:rsidP="00C911F9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78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50095F" w14:textId="77777777" w:rsidR="0091255F" w:rsidRDefault="0091255F" w:rsidP="00C911F9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628473ED" w14:textId="77777777" w:rsidR="0091255F" w:rsidRDefault="0091255F" w:rsidP="00C911F9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:rsidR="0091255F" w14:paraId="0A1200A5" w14:textId="77777777" w:rsidTr="00C911F9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F64AE" w14:textId="77777777" w:rsidR="0091255F" w:rsidRDefault="0091255F" w:rsidP="0091255F">
            <w:pPr>
              <w:pStyle w:val="DG0"/>
            </w:pPr>
            <w:r>
              <w:rPr>
                <w:rFonts w:hint="eastAsia"/>
              </w:rPr>
              <w:t>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616DD" w14:textId="71AE9BFB" w:rsidR="0091255F" w:rsidRDefault="0091255F" w:rsidP="0091255F">
            <w:pPr>
              <w:pStyle w:val="DG0"/>
            </w:pPr>
            <w:r>
              <w:rPr>
                <w:rFonts w:hint="eastAsia"/>
              </w:rPr>
              <w:t>不同人群健康教育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0A34" w14:textId="52A2F1C8" w:rsidR="0091255F" w:rsidRDefault="0091255F" w:rsidP="0091255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hint="eastAsia"/>
              </w:rPr>
              <w:t>学生需要具备创新能力，能够根据目标人群的需求和特点，创新性地设计各种健康教育活动和宣传材料，吸引目标人群的参与和关注。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C58A2" w14:textId="50225A66" w:rsidR="0091255F" w:rsidRDefault="0091255F" w:rsidP="0091255F">
            <w:pPr>
              <w:pStyle w:val="DG0"/>
            </w:pPr>
            <w:r>
              <w:t>2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5146B3" w14:textId="50F2E59A" w:rsidR="0091255F" w:rsidRDefault="0091255F" w:rsidP="0091255F">
            <w:pPr>
              <w:pStyle w:val="DG0"/>
            </w:pPr>
            <w:r>
              <w:rPr>
                <w:rFonts w:hint="eastAsia"/>
              </w:rPr>
              <w:t>演示型</w:t>
            </w:r>
          </w:p>
        </w:tc>
      </w:tr>
      <w:tr w:rsidR="0091255F" w14:paraId="77AFA211" w14:textId="77777777" w:rsidTr="00C911F9">
        <w:trPr>
          <w:trHeight w:val="655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F7595" w14:textId="77777777" w:rsidR="0091255F" w:rsidRDefault="0091255F" w:rsidP="0091255F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EC572" w14:textId="11DAB122" w:rsidR="0091255F" w:rsidRDefault="0091255F" w:rsidP="0091255F">
            <w:pPr>
              <w:pStyle w:val="DG0"/>
            </w:pPr>
            <w:r>
              <w:rPr>
                <w:rFonts w:hint="eastAsia"/>
              </w:rPr>
              <w:t>健康管理法律案例讨论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8B0B" w14:textId="0DCA2724" w:rsidR="0091255F" w:rsidRDefault="0091255F" w:rsidP="0091255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对具体法律案例进行分析，列举与本案相关的法律法规。包括可能涉及医疗服务管理、健康保险、消费者权益保护等领域。考查对相关法律法规的引用和分析，有助于发掘实际健康管理中遇到的问题。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7FCAA" w14:textId="1F4C55FD" w:rsidR="0091255F" w:rsidRDefault="0091255F" w:rsidP="0091255F">
            <w:pPr>
              <w:pStyle w:val="DG0"/>
            </w:pPr>
            <w:r>
              <w:t>2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34CD2B" w14:textId="4E8B9071" w:rsidR="0091255F" w:rsidRDefault="0091255F" w:rsidP="0091255F">
            <w:pPr>
              <w:pStyle w:val="DG0"/>
            </w:pPr>
            <w:r>
              <w:rPr>
                <w:rFonts w:hint="eastAsia"/>
              </w:rPr>
              <w:t>综合型</w:t>
            </w:r>
          </w:p>
        </w:tc>
      </w:tr>
      <w:tr w:rsidR="0091255F" w14:paraId="1D57683F" w14:textId="77777777" w:rsidTr="00C911F9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94FE7" w14:textId="77777777" w:rsidR="0091255F" w:rsidRDefault="0091255F" w:rsidP="0091255F">
            <w:pPr>
              <w:pStyle w:val="DG0"/>
            </w:pPr>
            <w:r>
              <w:rPr>
                <w:rFonts w:hint="eastAsia"/>
              </w:rPr>
              <w:t>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B0FC9" w14:textId="3B8B0E1F" w:rsidR="0091255F" w:rsidRDefault="0091255F" w:rsidP="0091255F">
            <w:pPr>
              <w:pStyle w:val="DG0"/>
            </w:pPr>
            <w:r>
              <w:rPr>
                <w:rFonts w:hint="eastAsia"/>
              </w:rPr>
              <w:t>健康风险评估方案制定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54B6" w14:textId="60A993AD" w:rsidR="0091255F" w:rsidRDefault="0091255F" w:rsidP="0091255F">
            <w:pPr>
              <w:pStyle w:val="DG0"/>
              <w:jc w:val="left"/>
            </w:pPr>
            <w:r>
              <w:rPr>
                <w:rFonts w:hint="eastAsia"/>
              </w:rPr>
              <w:t>对具体的不同年纪、性别、工作背景的管理对象进行分析，模拟建立健康档案、进行健康检查与评估、制定健康计划等。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3708D" w14:textId="64933A93" w:rsidR="0091255F" w:rsidRDefault="0091255F" w:rsidP="0091255F">
            <w:pPr>
              <w:pStyle w:val="DG0"/>
            </w:pPr>
            <w:r>
              <w:t>1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81D864" w14:textId="7F3AF45D" w:rsidR="0091255F" w:rsidRDefault="0091255F" w:rsidP="0091255F">
            <w:pPr>
              <w:pStyle w:val="DG0"/>
            </w:pPr>
            <w:r>
              <w:rPr>
                <w:rFonts w:hint="eastAsia"/>
              </w:rPr>
              <w:t>综合型</w:t>
            </w:r>
          </w:p>
        </w:tc>
      </w:tr>
      <w:tr w:rsidR="0091255F" w14:paraId="71CF1319" w14:textId="77777777" w:rsidTr="00C911F9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6EC5D" w14:textId="77777777" w:rsidR="0091255F" w:rsidRDefault="0091255F" w:rsidP="0091255F">
            <w:pPr>
              <w:pStyle w:val="DG0"/>
            </w:pPr>
            <w:r>
              <w:t>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67D74" w14:textId="771466DA" w:rsidR="0091255F" w:rsidRDefault="0091255F" w:rsidP="0091255F">
            <w:pPr>
              <w:pStyle w:val="DG0"/>
            </w:pPr>
            <w:r>
              <w:rPr>
                <w:rFonts w:hint="eastAsia"/>
              </w:rPr>
              <w:t>不同年龄段健康管理策略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CAE4" w14:textId="64BAA936" w:rsidR="0091255F" w:rsidRDefault="0091255F" w:rsidP="0091255F">
            <w:pPr>
              <w:pStyle w:val="DG0"/>
              <w:jc w:val="left"/>
              <w:rPr>
                <w:lang w:eastAsia="zh-Hans"/>
              </w:rPr>
            </w:pPr>
            <w:r>
              <w:rPr>
                <w:rFonts w:hint="eastAsia"/>
              </w:rPr>
              <w:t>学生需要能够了解各个年级生理需求，能够有针对性的进行健康管理。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F816B" w14:textId="67FA6BBC" w:rsidR="0091255F" w:rsidRDefault="0091255F" w:rsidP="0091255F">
            <w:pPr>
              <w:pStyle w:val="DG0"/>
            </w:pPr>
            <w:r>
              <w:t>1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74B1A0" w14:textId="0D03F373" w:rsidR="0091255F" w:rsidRDefault="0091255F" w:rsidP="0091255F">
            <w:pPr>
              <w:pStyle w:val="DG0"/>
            </w:pPr>
            <w:r>
              <w:rPr>
                <w:rFonts w:hint="eastAsia"/>
              </w:rPr>
              <w:t>演示型</w:t>
            </w:r>
          </w:p>
        </w:tc>
      </w:tr>
      <w:tr w:rsidR="0091255F" w14:paraId="1CCAEB2A" w14:textId="77777777" w:rsidTr="00C911F9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CAD54" w14:textId="77777777" w:rsidR="0091255F" w:rsidRDefault="0091255F" w:rsidP="0091255F">
            <w:pPr>
              <w:pStyle w:val="DG0"/>
            </w:pPr>
            <w:r>
              <w:rPr>
                <w:rFonts w:hint="eastAsia"/>
              </w:rPr>
              <w:t>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2441C" w14:textId="7A62A5E0" w:rsidR="0091255F" w:rsidRDefault="0091255F" w:rsidP="0091255F">
            <w:pPr>
              <w:pStyle w:val="DG0"/>
            </w:pPr>
            <w:r>
              <w:rPr>
                <w:rFonts w:hint="eastAsia"/>
              </w:rPr>
              <w:t>常见慢病健康管理综合实践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C2C9" w14:textId="35827BAF" w:rsidR="0091255F" w:rsidRDefault="0091255F" w:rsidP="0091255F">
            <w:pPr>
              <w:pStyle w:val="DG0"/>
              <w:jc w:val="left"/>
            </w:pPr>
            <w:r>
              <w:rPr>
                <w:rFonts w:hint="eastAsia"/>
              </w:rPr>
              <w:t>熟知常见慢性疾病的概念、风险、预防方法等。能够对不同慢性病进行指导、健康监测、康复训练、心理支持、档案管理等工作。</w:t>
            </w:r>
            <w:r>
              <w:rPr>
                <w:rFonts w:hint="eastAsia"/>
                <w:lang w:eastAsia="zh-Hans"/>
              </w:rPr>
              <w:t>学会使用常用健康管理仪器设备。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C5FFA" w14:textId="69CFC568" w:rsidR="0091255F" w:rsidRDefault="0091255F" w:rsidP="0091255F">
            <w:pPr>
              <w:pStyle w:val="DG0"/>
            </w:pPr>
            <w:r>
              <w:t>6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9AD430" w14:textId="62D52901" w:rsidR="0091255F" w:rsidRDefault="0091255F" w:rsidP="0091255F">
            <w:pPr>
              <w:pStyle w:val="DG0"/>
            </w:pPr>
            <w:r>
              <w:rPr>
                <w:rFonts w:hint="eastAsia"/>
              </w:rPr>
              <w:t>综合型</w:t>
            </w:r>
          </w:p>
        </w:tc>
      </w:tr>
      <w:tr w:rsidR="0091255F" w14:paraId="3EE26BBB" w14:textId="77777777" w:rsidTr="00C911F9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C66CD" w14:textId="77777777" w:rsidR="0091255F" w:rsidRDefault="0091255F" w:rsidP="0091255F">
            <w:pPr>
              <w:pStyle w:val="DG0"/>
            </w:pPr>
            <w:r>
              <w:rPr>
                <w:rFonts w:hint="eastAsia"/>
              </w:rPr>
              <w:t>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09753" w14:textId="61646A43" w:rsidR="0091255F" w:rsidRDefault="0091255F" w:rsidP="0091255F">
            <w:pPr>
              <w:pStyle w:val="DG0"/>
            </w:pPr>
            <w:r>
              <w:rPr>
                <w:rFonts w:hint="eastAsia"/>
              </w:rPr>
              <w:t>疾病健康管理海报设计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FE41" w14:textId="644D67FA" w:rsidR="0091255F" w:rsidRDefault="0091255F" w:rsidP="0091255F">
            <w:pPr>
              <w:pStyle w:val="DG0"/>
              <w:jc w:val="left"/>
            </w:pPr>
            <w:r>
              <w:rPr>
                <w:rFonts w:hint="eastAsia"/>
              </w:rPr>
              <w:t>根据疾病性质，设计疾病健康管理的海报。综合考虑目标受众、内容、设计风格、排版和布局、色彩搭配、图片和插图等因素。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BD8CF" w14:textId="089AC148" w:rsidR="0091255F" w:rsidRDefault="0091255F" w:rsidP="0091255F">
            <w:pPr>
              <w:pStyle w:val="DG0"/>
            </w:pPr>
            <w:r>
              <w:t>4</w:t>
            </w:r>
          </w:p>
        </w:tc>
        <w:tc>
          <w:tcPr>
            <w:tcW w:w="7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4944D5" w14:textId="33F5AA5E" w:rsidR="0091255F" w:rsidRDefault="0091255F" w:rsidP="0091255F">
            <w:pPr>
              <w:pStyle w:val="DG0"/>
            </w:pPr>
            <w:r>
              <w:rPr>
                <w:rFonts w:hint="eastAsia"/>
              </w:rPr>
              <w:t>设计型</w:t>
            </w:r>
          </w:p>
        </w:tc>
      </w:tr>
      <w:tr w:rsidR="0091255F" w14:paraId="61EF430F" w14:textId="77777777" w:rsidTr="00C911F9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BC24C" w14:textId="444132A8" w:rsidR="0091255F" w:rsidRDefault="0091255F" w:rsidP="0091255F">
            <w:pPr>
              <w:pStyle w:val="DG0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99D85" w14:textId="277E0AE0" w:rsidR="0091255F" w:rsidRDefault="0091255F" w:rsidP="0091255F">
            <w:pPr>
              <w:pStyle w:val="DG0"/>
            </w:pP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F532" w14:textId="29A9DEC9" w:rsidR="0091255F" w:rsidRDefault="0091255F" w:rsidP="0091255F">
            <w:pPr>
              <w:pStyle w:val="DG0"/>
              <w:jc w:val="left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75EFF" w14:textId="246EAF5C" w:rsidR="0091255F" w:rsidRDefault="0091255F" w:rsidP="0091255F">
            <w:pPr>
              <w:pStyle w:val="DG0"/>
            </w:pPr>
          </w:p>
        </w:tc>
        <w:tc>
          <w:tcPr>
            <w:tcW w:w="7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3442B1" w14:textId="53F97C17" w:rsidR="0091255F" w:rsidRDefault="0091255F" w:rsidP="0091255F">
            <w:pPr>
              <w:pStyle w:val="DG0"/>
            </w:pPr>
          </w:p>
        </w:tc>
      </w:tr>
      <w:tr w:rsidR="0091255F" w14:paraId="387380D1" w14:textId="77777777" w:rsidTr="00C911F9">
        <w:trPr>
          <w:trHeight w:val="454"/>
          <w:jc w:val="center"/>
        </w:trPr>
        <w:tc>
          <w:tcPr>
            <w:tcW w:w="8475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EC9095" w14:textId="77777777" w:rsidR="0091255F" w:rsidRDefault="0091255F" w:rsidP="0091255F">
            <w:pPr>
              <w:pStyle w:val="DG"/>
            </w:pPr>
            <w:r>
              <w:rPr>
                <w:rFonts w:hint="eastAsia"/>
              </w:rPr>
              <w:t>实验类型：①演示型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②验证型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③设计型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35BD788A" w14:textId="4E6ECB53" w:rsidR="0091255F" w:rsidRDefault="0091255F">
      <w:pPr>
        <w:pStyle w:val="DG2"/>
        <w:spacing w:beforeLines="100" w:before="326" w:after="163"/>
      </w:pPr>
    </w:p>
    <w:p w14:paraId="7A94FBCD" w14:textId="77777777" w:rsidR="00FB05BB" w:rsidRDefault="00000000">
      <w:pPr>
        <w:pStyle w:val="DG1"/>
        <w:spacing w:beforeLines="100" w:before="326" w:line="360" w:lineRule="auto"/>
        <w:ind w:firstLineChars="50" w:firstLine="140"/>
        <w:rPr>
          <w:rFonts w:ascii="黑体" w:hAnsi="宋体"/>
        </w:rPr>
      </w:pPr>
      <w:bookmarkStart w:id="2" w:name="OLE_LINK2"/>
      <w:bookmarkStart w:id="3" w:name="OLE_LINK1"/>
      <w:r>
        <w:rPr>
          <w:rFonts w:ascii="黑体" w:hAnsi="宋体" w:hint="eastAsia"/>
        </w:rPr>
        <w:t>四、</w:t>
      </w:r>
      <w:bookmarkStart w:id="4" w:name="OLE_LINK10"/>
      <w:r>
        <w:rPr>
          <w:rFonts w:ascii="黑体" w:hAnsi="宋体" w:hint="eastAsia"/>
        </w:rPr>
        <w:t>课程思政教学设计</w:t>
      </w:r>
      <w:bookmarkEnd w:id="4"/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FB05BB" w14:paraId="4817E405" w14:textId="77777777">
        <w:trPr>
          <w:trHeight w:val="1128"/>
        </w:trPr>
        <w:tc>
          <w:tcPr>
            <w:tcW w:w="8276" w:type="dxa"/>
            <w:vAlign w:val="center"/>
          </w:tcPr>
          <w:bookmarkEnd w:id="2"/>
          <w:bookmarkEnd w:id="3"/>
          <w:p w14:paraId="408CE19B" w14:textId="77777777" w:rsidR="00FB05BB" w:rsidRDefault="00000000">
            <w:pPr>
              <w:pStyle w:val="DG0"/>
              <w:ind w:firstLineChars="200" w:firstLine="420"/>
              <w:jc w:val="left"/>
            </w:pPr>
            <w:r>
              <w:rPr>
                <w:rFonts w:hint="eastAsia"/>
              </w:rPr>
              <w:t>健康管理学是一门涉及健康科学、社会学、管理学等多个学科领域的综合性学科。尤其在现如今医工融合、文理结合教育的背景下，健康管理学的教育和实践需要与思政内容紧密结合，以培养具备高度社会责任意识、职业道德、法律法规意识、伦理规范、团队协作精神、持续学习动力、创新精神、健康宣教能力、国际视野和服务人民精神的</w:t>
            </w:r>
            <w:r>
              <w:rPr>
                <w:rFonts w:hint="eastAsia"/>
              </w:rPr>
              <w:lastRenderedPageBreak/>
              <w:t>健康领域人才。具体可以包括以下模块：</w:t>
            </w:r>
          </w:p>
          <w:p w14:paraId="77B7D424" w14:textId="77777777" w:rsidR="00FB05BB" w:rsidRDefault="00000000">
            <w:pPr>
              <w:pStyle w:val="DG0"/>
              <w:ind w:firstLineChars="200" w:firstLine="420"/>
              <w:jc w:val="left"/>
            </w:pPr>
            <w:r>
              <w:t>1</w:t>
            </w:r>
            <w:r>
              <w:rPr>
                <w:rFonts w:hint="eastAsia"/>
              </w:rPr>
              <w:t>、培养学生健康价值观。涉及到个体和社会的健康观念、健康需求和健康权益等方面。在健康管理学的思政教育中，要强调健康是每个人的基本权利，倡导健康优先、预防为主的理念，引导学生树立正确的健康价值观。</w:t>
            </w:r>
          </w:p>
          <w:p w14:paraId="62526B4D" w14:textId="77777777" w:rsidR="00FB05BB" w:rsidRDefault="00000000">
            <w:pPr>
              <w:pStyle w:val="DG0"/>
              <w:ind w:firstLineChars="200" w:firstLine="420"/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注重健康伦理。健康伦理是医学伦理学的重要组成部分，它涉及到健康管理实践中涉及的伦理问题、道德规范和行为准则。在健康管理学的思政教育中，要强调尊重人的生命和尊严、维护人的健康权益的原则，培养学生的道德意识和伦理观念，使其能够在实践中遵循医学伦理的规范。</w:t>
            </w:r>
          </w:p>
          <w:p w14:paraId="0EEB5D7D" w14:textId="77777777" w:rsidR="00FB05BB" w:rsidRDefault="00000000">
            <w:pPr>
              <w:pStyle w:val="DG0"/>
              <w:ind w:firstLineChars="200" w:firstLine="420"/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持续学习。随着医学和工程技术的不断进步，持续学习成为医工融合领域的一项关键技能。健康管理学习着应具备自主学习和终身学习的意识，及时更新知识体系，关注新兴的健康管理理念和技术，以保持专业竞争力。</w:t>
            </w:r>
          </w:p>
          <w:p w14:paraId="766E4931" w14:textId="77777777" w:rsidR="00FB05BB" w:rsidRDefault="00000000">
            <w:pPr>
              <w:pStyle w:val="DG0"/>
              <w:ind w:firstLineChars="200" w:firstLine="420"/>
              <w:jc w:val="left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遵守健康政策与法规。熟知现有的健康的政策、法规和标准等，以确保人们的身体健康和社会福祉。在健康管理学的思政教育中，要强调政策与法规的重要性和作用，引导学生了解相关政策法规的内容和要求，培养其遵守法规的意识。</w:t>
            </w:r>
          </w:p>
          <w:p w14:paraId="7FFAD342" w14:textId="77777777" w:rsidR="00FB05BB" w:rsidRDefault="00000000">
            <w:pPr>
              <w:pStyle w:val="DG0"/>
              <w:ind w:firstLineChars="200" w:firstLine="420"/>
              <w:jc w:val="lef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、注重健康环境维持。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引导学生认识到环境对人类健康的影响，培养其环境保护意识，推动形成绿色低碳的生活方式。</w:t>
            </w:r>
          </w:p>
          <w:p w14:paraId="548791EC" w14:textId="77777777" w:rsidR="00FB05BB" w:rsidRDefault="00000000">
            <w:pPr>
              <w:pStyle w:val="DG0"/>
              <w:ind w:firstLineChars="200" w:firstLine="420"/>
              <w:jc w:val="left"/>
            </w:pPr>
            <w:r>
              <w:t>6</w:t>
            </w:r>
            <w:r>
              <w:rPr>
                <w:rFonts w:hint="eastAsia"/>
              </w:rPr>
              <w:t>、关注健康心理。强调心理健康的重要性和作用，引导学生关注自身的心理健康状况，培养其良好的心理素质和应对压力的能力。</w:t>
            </w:r>
          </w:p>
          <w:p w14:paraId="6FF5E9D1" w14:textId="77777777" w:rsidR="00FB05BB" w:rsidRDefault="00000000">
            <w:pPr>
              <w:pStyle w:val="DG0"/>
              <w:ind w:firstLineChars="200" w:firstLine="420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、了解健康社会学。社会学是研究社会因素对人类健康影响的学科。在健康管理学的思政教育中，要引导学生了解社会因素对人类健康的影响和作用机制，培养其社会责任感和公共意识，推动形成有利于健康的公共政策和社区环境。</w:t>
            </w:r>
          </w:p>
        </w:tc>
      </w:tr>
    </w:tbl>
    <w:p w14:paraId="57937FA3" w14:textId="77777777" w:rsidR="00FB05BB" w:rsidRDefault="00000000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五、课程考核</w:t>
      </w:r>
      <w:bookmarkStart w:id="5" w:name="OLE_LINK4"/>
      <w:bookmarkStart w:id="6" w:name="OLE_LINK3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:rsidR="00FB05BB" w14:paraId="3E0D62DF" w14:textId="77777777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5"/>
          <w:bookmarkEnd w:id="6"/>
          <w:p w14:paraId="509478AA" w14:textId="77777777" w:rsidR="00FB05BB" w:rsidRDefault="00000000">
            <w:pPr>
              <w:snapToGrid w:val="0"/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6AE5F389" w14:textId="77777777" w:rsidR="00FB05BB" w:rsidRDefault="00000000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12BCD08C" w14:textId="77777777" w:rsidR="00FB05BB" w:rsidRDefault="00000000">
            <w:pPr>
              <w:pStyle w:val="DG1"/>
              <w:jc w:val="center"/>
              <w:rPr>
                <w:rFonts w:ascii="黑体" w:hAnsi="黑体"/>
                <w:bCs/>
                <w:sz w:val="21"/>
              </w:rPr>
            </w:pPr>
            <w:r>
              <w:rPr>
                <w:rFonts w:ascii="黑体" w:hAnsi="黑体" w:hint="eastAsia"/>
                <w:bCs/>
                <w:sz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70995569" w14:textId="77777777" w:rsidR="00FB05BB" w:rsidRDefault="00000000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6E9315" w14:textId="77777777" w:rsidR="00FB05BB" w:rsidRDefault="00000000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</w:rPr>
            </w:pPr>
            <w:r>
              <w:rPr>
                <w:rFonts w:ascii="黑体" w:hAnsi="黑体" w:hint="eastAsia"/>
                <w:bCs/>
                <w:sz w:val="21"/>
              </w:rPr>
              <w:t>合计</w:t>
            </w:r>
          </w:p>
        </w:tc>
      </w:tr>
      <w:tr w:rsidR="00FB05BB" w14:paraId="40978B9F" w14:textId="7777777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  <w:vAlign w:val="center"/>
          </w:tcPr>
          <w:p w14:paraId="2296E17A" w14:textId="77777777" w:rsidR="00FB05BB" w:rsidRDefault="00FB05BB">
            <w:pPr>
              <w:snapToGrid w:val="0"/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14:paraId="1154BE58" w14:textId="77777777" w:rsidR="00FB05BB" w:rsidRDefault="00FB05BB">
            <w:pPr>
              <w:pStyle w:val="DG1"/>
              <w:jc w:val="center"/>
              <w:rPr>
                <w:rFonts w:ascii="黑体" w:hAnsi="黑体"/>
                <w:bCs/>
                <w:sz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  <w:vAlign w:val="center"/>
          </w:tcPr>
          <w:p w14:paraId="7B16F235" w14:textId="77777777" w:rsidR="00FB05BB" w:rsidRDefault="00FB05BB">
            <w:pPr>
              <w:pStyle w:val="DG1"/>
              <w:jc w:val="center"/>
              <w:rPr>
                <w:rFonts w:ascii="黑体" w:hAnsi="黑体"/>
                <w:bCs/>
                <w:sz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3A56DCF5" w14:textId="77777777" w:rsidR="00FB05BB" w:rsidRDefault="00000000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</w:rPr>
            </w:pPr>
            <w:r>
              <w:rPr>
                <w:rFonts w:ascii="黑体" w:hAnsi="黑体" w:hint="eastAsia"/>
                <w:bCs/>
                <w:sz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316766AA" w14:textId="77777777" w:rsidR="00FB05BB" w:rsidRDefault="00000000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</w:rPr>
            </w:pPr>
            <w:r>
              <w:rPr>
                <w:rFonts w:ascii="黑体" w:hAnsi="黑体" w:hint="eastAsia"/>
                <w:bCs/>
                <w:sz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66DA626B" w14:textId="77777777" w:rsidR="00FB05BB" w:rsidRDefault="00000000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</w:rPr>
            </w:pPr>
            <w:r>
              <w:rPr>
                <w:rFonts w:ascii="黑体" w:hAnsi="黑体" w:hint="eastAsia"/>
                <w:bCs/>
                <w:sz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62FE9AD4" w14:textId="77777777" w:rsidR="00FB05BB" w:rsidRDefault="00000000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</w:rPr>
            </w:pPr>
            <w:r>
              <w:rPr>
                <w:rFonts w:ascii="黑体" w:hAnsi="黑体" w:hint="eastAsia"/>
                <w:bCs/>
                <w:sz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5C86AFCC" w14:textId="77777777" w:rsidR="00FB05BB" w:rsidRDefault="00000000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</w:rPr>
            </w:pPr>
            <w:r>
              <w:rPr>
                <w:rFonts w:ascii="黑体" w:hAnsi="黑体" w:hint="eastAsia"/>
                <w:bCs/>
                <w:sz w:val="21"/>
              </w:rPr>
              <w:t>5</w:t>
            </w:r>
          </w:p>
        </w:tc>
        <w:tc>
          <w:tcPr>
            <w:tcW w:w="612" w:type="dxa"/>
            <w:vAlign w:val="center"/>
          </w:tcPr>
          <w:p w14:paraId="36131DD2" w14:textId="77777777" w:rsidR="00FB05BB" w:rsidRDefault="00000000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</w:rPr>
            </w:pPr>
            <w:r>
              <w:rPr>
                <w:rFonts w:ascii="黑体" w:hAnsi="黑体" w:hint="eastAsia"/>
                <w:bCs/>
                <w:sz w:val="21"/>
              </w:rPr>
              <w:t>6</w:t>
            </w:r>
          </w:p>
        </w:tc>
        <w:tc>
          <w:tcPr>
            <w:tcW w:w="706" w:type="dxa"/>
            <w:vMerge/>
            <w:tcBorders>
              <w:right w:val="single" w:sz="12" w:space="0" w:color="auto"/>
            </w:tcBorders>
            <w:vAlign w:val="center"/>
          </w:tcPr>
          <w:p w14:paraId="166BCCAB" w14:textId="77777777" w:rsidR="00FB05BB" w:rsidRDefault="00FB05BB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</w:rPr>
            </w:pPr>
          </w:p>
        </w:tc>
      </w:tr>
      <w:tr w:rsidR="00FB05BB" w14:paraId="55C10C1F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10D421E4" w14:textId="77777777" w:rsidR="00FB05BB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</w:rPr>
            </w:pPr>
            <w:r>
              <w:rPr>
                <w:rFonts w:ascii="Arial" w:eastAsia="黑体" w:hAnsi="Arial" w:cs="Arial"/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14:paraId="3524D41D" w14:textId="77777777" w:rsidR="00FB05BB" w:rsidRDefault="00000000">
            <w:pPr>
              <w:pStyle w:val="DG0"/>
            </w:pPr>
            <w:r>
              <w:t>50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60EA1D6C" w14:textId="77777777" w:rsidR="00FB05BB" w:rsidRDefault="00000000">
            <w:pPr>
              <w:pStyle w:val="DG0"/>
            </w:pPr>
            <w:r>
              <w:rPr>
                <w:rFonts w:hint="eastAsia"/>
              </w:rPr>
              <w:t>笔试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10779D9E" w14:textId="77777777" w:rsidR="00FB05BB" w:rsidRDefault="00000000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57E660A8" w14:textId="77777777" w:rsidR="00FB05BB" w:rsidRDefault="00000000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3C16F7F4" w14:textId="77777777" w:rsidR="00FB05BB" w:rsidRDefault="00000000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58332D32" w14:textId="77777777" w:rsidR="00FB05BB" w:rsidRDefault="00000000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3E59C409" w14:textId="77777777" w:rsidR="00FB05BB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4C26430" w14:textId="77777777" w:rsidR="00FB05BB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008A53E4" w14:textId="77777777" w:rsidR="00FB05BB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FB05BB" w14:paraId="64542050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69FAE73D" w14:textId="77777777" w:rsidR="00FB05BB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</w:rPr>
            </w:pPr>
            <w:r>
              <w:rPr>
                <w:rFonts w:ascii="Arial" w:eastAsia="黑体" w:hAnsi="Arial" w:cs="Arial"/>
                <w:bCs/>
              </w:rPr>
              <w:t>X1</w:t>
            </w:r>
          </w:p>
        </w:tc>
        <w:tc>
          <w:tcPr>
            <w:tcW w:w="709" w:type="dxa"/>
            <w:vAlign w:val="center"/>
          </w:tcPr>
          <w:p w14:paraId="5985FCA1" w14:textId="7EC6FDBE" w:rsidR="00FB05BB" w:rsidRDefault="00AE4DF8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043994CB" w14:textId="77777777" w:rsidR="00FB05BB" w:rsidRDefault="00000000">
            <w:pPr>
              <w:pStyle w:val="DG0"/>
            </w:pPr>
            <w:r>
              <w:rPr>
                <w:rFonts w:hint="eastAsia"/>
              </w:rPr>
              <w:t>课堂作业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300DDD3B" w14:textId="77777777" w:rsidR="00FB05BB" w:rsidRDefault="00000000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EECDDBA" w14:textId="77777777" w:rsidR="00FB05BB" w:rsidRDefault="00000000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0002F261" w14:textId="77777777" w:rsidR="00FB05BB" w:rsidRDefault="00000000">
            <w:pPr>
              <w:pStyle w:val="DG0"/>
            </w:pPr>
            <w:r>
              <w:t>20</w:t>
            </w:r>
          </w:p>
        </w:tc>
        <w:tc>
          <w:tcPr>
            <w:tcW w:w="612" w:type="dxa"/>
            <w:vAlign w:val="center"/>
          </w:tcPr>
          <w:p w14:paraId="0C19237F" w14:textId="77777777" w:rsidR="00FB05BB" w:rsidRDefault="00000000">
            <w:pPr>
              <w:pStyle w:val="DG0"/>
            </w:pPr>
            <w:r>
              <w:t>20</w:t>
            </w:r>
          </w:p>
        </w:tc>
        <w:tc>
          <w:tcPr>
            <w:tcW w:w="612" w:type="dxa"/>
            <w:vAlign w:val="center"/>
          </w:tcPr>
          <w:p w14:paraId="3B7371B7" w14:textId="77777777" w:rsidR="00FB05BB" w:rsidRDefault="00FB05BB">
            <w:pPr>
              <w:pStyle w:val="DG0"/>
            </w:pPr>
          </w:p>
        </w:tc>
        <w:tc>
          <w:tcPr>
            <w:tcW w:w="612" w:type="dxa"/>
            <w:vAlign w:val="center"/>
          </w:tcPr>
          <w:p w14:paraId="56DE5217" w14:textId="77777777" w:rsidR="00FB05BB" w:rsidRDefault="00FB05BB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2A003092" w14:textId="77777777" w:rsidR="00FB05BB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FB05BB" w14:paraId="4C8E9F23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0A687DA6" w14:textId="77777777" w:rsidR="00FB05BB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</w:rPr>
            </w:pPr>
            <w:r>
              <w:rPr>
                <w:rFonts w:ascii="Arial" w:eastAsia="黑体" w:hAnsi="Arial" w:cs="Arial"/>
                <w:bCs/>
              </w:rPr>
              <w:t>X2</w:t>
            </w:r>
          </w:p>
        </w:tc>
        <w:tc>
          <w:tcPr>
            <w:tcW w:w="709" w:type="dxa"/>
            <w:vAlign w:val="center"/>
          </w:tcPr>
          <w:p w14:paraId="65A901F3" w14:textId="565BC5D1" w:rsidR="00FB05BB" w:rsidRDefault="00AE4DF8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1FBCAD68" w14:textId="77777777" w:rsidR="00FB05BB" w:rsidRDefault="00000000">
            <w:pPr>
              <w:pStyle w:val="DG0"/>
            </w:pPr>
            <w:r>
              <w:rPr>
                <w:rFonts w:hint="eastAsia"/>
              </w:rPr>
              <w:t>平时成绩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2455385D" w14:textId="77777777" w:rsidR="00FB05BB" w:rsidRDefault="00000000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7460097F" w14:textId="77777777" w:rsidR="00FB05BB" w:rsidRDefault="00000000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23593271" w14:textId="77777777" w:rsidR="00FB05BB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2FF0E2B5" w14:textId="77777777" w:rsidR="00FB05BB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4736026F" w14:textId="77777777" w:rsidR="00FB05BB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7E083D81" w14:textId="77777777" w:rsidR="00FB05BB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1D2C6E42" w14:textId="77777777" w:rsidR="00FB05BB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FB05BB" w14:paraId="6AA797FD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167BCE4B" w14:textId="77777777" w:rsidR="00FB05BB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</w:rPr>
            </w:pPr>
            <w:r>
              <w:rPr>
                <w:rFonts w:ascii="Arial" w:eastAsia="黑体" w:hAnsi="Arial" w:cs="Arial"/>
                <w:bCs/>
              </w:rPr>
              <w:t>X3</w:t>
            </w:r>
          </w:p>
        </w:tc>
        <w:tc>
          <w:tcPr>
            <w:tcW w:w="709" w:type="dxa"/>
            <w:vAlign w:val="center"/>
          </w:tcPr>
          <w:p w14:paraId="26A5DF26" w14:textId="77777777" w:rsidR="00FB05BB" w:rsidRDefault="00000000">
            <w:pPr>
              <w:pStyle w:val="DG0"/>
            </w:pPr>
            <w:r>
              <w:t>10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446E8EB8" w14:textId="77777777" w:rsidR="00FB05BB" w:rsidRDefault="00000000">
            <w:pPr>
              <w:pStyle w:val="DG0"/>
            </w:pPr>
            <w:r>
              <w:rPr>
                <w:rFonts w:hint="eastAsia"/>
              </w:rPr>
              <w:t>课堂实训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6066017B" w14:textId="77777777" w:rsidR="00FB05BB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4453C751" w14:textId="77777777" w:rsidR="00FB05BB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5D123D06" w14:textId="77777777" w:rsidR="00FB05BB" w:rsidRDefault="00000000">
            <w:pPr>
              <w:pStyle w:val="DG0"/>
            </w:pPr>
            <w:r>
              <w:t>20</w:t>
            </w:r>
          </w:p>
        </w:tc>
        <w:tc>
          <w:tcPr>
            <w:tcW w:w="612" w:type="dxa"/>
            <w:vAlign w:val="center"/>
          </w:tcPr>
          <w:p w14:paraId="1FBBFDC7" w14:textId="77777777" w:rsidR="00FB05BB" w:rsidRDefault="00000000">
            <w:pPr>
              <w:pStyle w:val="DG0"/>
            </w:pPr>
            <w:r>
              <w:t>20</w:t>
            </w:r>
          </w:p>
        </w:tc>
        <w:tc>
          <w:tcPr>
            <w:tcW w:w="612" w:type="dxa"/>
            <w:vAlign w:val="center"/>
          </w:tcPr>
          <w:p w14:paraId="0A0372AB" w14:textId="77777777" w:rsidR="00FB05BB" w:rsidRDefault="00000000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4152C683" w14:textId="77777777" w:rsidR="00FB05BB" w:rsidRDefault="00000000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1F9678DE" w14:textId="77777777" w:rsidR="00FB05BB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3A7EBFB8" w14:textId="77777777" w:rsidR="00FB05BB" w:rsidRDefault="00000000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 xml:space="preserve">六、其他需要说明的问题 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FB05BB" w14:paraId="700553CE" w14:textId="77777777">
        <w:tc>
          <w:tcPr>
            <w:tcW w:w="8296" w:type="dxa"/>
          </w:tcPr>
          <w:p w14:paraId="2B8DC485" w14:textId="77777777" w:rsidR="00FB05BB" w:rsidRDefault="00000000">
            <w:pPr>
              <w:pStyle w:val="DG0"/>
              <w:jc w:val="left"/>
              <w:rPr>
                <w:rFonts w:ascii="FangSong" w:eastAsia="FangSong" w:hAnsi="FangSong" w:cs="FangSong"/>
              </w:rPr>
            </w:pPr>
            <w:r>
              <w:rPr>
                <w:rFonts w:ascii="FangSong" w:eastAsia="FangSong" w:hAnsi="FangSong" w:cs="FangSong" w:hint="eastAsia"/>
              </w:rPr>
              <w:t>无</w:t>
            </w:r>
          </w:p>
          <w:p w14:paraId="78B8F183" w14:textId="77777777" w:rsidR="00FB05BB" w:rsidRDefault="00FB05BB">
            <w:pPr>
              <w:pStyle w:val="DG0"/>
              <w:jc w:val="left"/>
              <w:rPr>
                <w:rFonts w:ascii="宋体" w:hAnsi="宋体"/>
                <w:bCs/>
              </w:rPr>
            </w:pPr>
          </w:p>
          <w:p w14:paraId="6A162E91" w14:textId="77777777" w:rsidR="00FB05BB" w:rsidRDefault="00FB05BB">
            <w:pPr>
              <w:pStyle w:val="DG0"/>
              <w:jc w:val="left"/>
              <w:rPr>
                <w:rFonts w:ascii="黑体"/>
              </w:rPr>
            </w:pPr>
          </w:p>
        </w:tc>
      </w:tr>
    </w:tbl>
    <w:p w14:paraId="176CEB97" w14:textId="77777777" w:rsidR="00FB05BB" w:rsidRDefault="00FB05BB">
      <w:pPr>
        <w:pStyle w:val="DG1"/>
        <w:rPr>
          <w:rFonts w:ascii="黑体" w:hAnsi="宋体"/>
          <w:sz w:val="18"/>
          <w:szCs w:val="16"/>
        </w:rPr>
      </w:pPr>
    </w:p>
    <w:sectPr w:rsidR="00FB05BB">
      <w:headerReference w:type="default" r:id="rId11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CA93B" w14:textId="77777777" w:rsidR="004E3E70" w:rsidRDefault="004E3E70">
      <w:r>
        <w:separator/>
      </w:r>
    </w:p>
  </w:endnote>
  <w:endnote w:type="continuationSeparator" w:id="0">
    <w:p w14:paraId="4AB08947" w14:textId="77777777" w:rsidR="004E3E70" w:rsidRDefault="004E3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C786C" w14:textId="77777777" w:rsidR="004E3E70" w:rsidRDefault="004E3E70">
      <w:r>
        <w:separator/>
      </w:r>
    </w:p>
  </w:footnote>
  <w:footnote w:type="continuationSeparator" w:id="0">
    <w:p w14:paraId="66860288" w14:textId="77777777" w:rsidR="004E3E70" w:rsidRDefault="004E3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4AF1F" w14:textId="77777777" w:rsidR="00FB05BB" w:rsidRDefault="00000000">
    <w:pPr>
      <w:jc w:val="right"/>
      <w:rPr>
        <w:rFonts w:ascii="方正小标宋简体" w:eastAsia="方正小标宋简体" w:hAnsi="方正小标宋简体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43195D" wp14:editId="5B30F24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FCA8FE9" w14:textId="77777777" w:rsidR="00FB05BB" w:rsidRDefault="0000000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60288;mso-width-relative:page;mso-height-relative:page;" fillcolor="#FFFFFF" filled="t" stroked="f" coordsize="21600,21600" o:gfxdata="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WAAAAZHJz&#10;L1BLAQIUABQAAAAIAIdO4kC+4ZKZ1AAAAAkBAAAPAAAAAAAAAAEAIAAAADgAAABkcnMvZG93bnJl&#10;di54bWxQSwECFAAUAAAACACHTuJAE483810CAAClBAAADgAAAAAAAAABACAAAAA5AQAAZHJzL2Uy&#10;b0RvYy54bWxQSwUGAAAAAAYABgBZAQAACAY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QzMzgxYTJhN2I3ZmNiYmJhYzJjOWFkNjNiYTY5YzcifQ=="/>
  </w:docVars>
  <w:rsids>
    <w:rsidRoot w:val="00B7651F"/>
    <w:rsid w:val="BBDFE8A9"/>
    <w:rsid w:val="0000413D"/>
    <w:rsid w:val="00005636"/>
    <w:rsid w:val="000203E0"/>
    <w:rsid w:val="000210E0"/>
    <w:rsid w:val="00030159"/>
    <w:rsid w:val="00033082"/>
    <w:rsid w:val="00044088"/>
    <w:rsid w:val="00050F65"/>
    <w:rsid w:val="00052211"/>
    <w:rsid w:val="00052710"/>
    <w:rsid w:val="00053590"/>
    <w:rsid w:val="0006001D"/>
    <w:rsid w:val="00066041"/>
    <w:rsid w:val="00076794"/>
    <w:rsid w:val="0008122A"/>
    <w:rsid w:val="00087488"/>
    <w:rsid w:val="0009050A"/>
    <w:rsid w:val="000943A3"/>
    <w:rsid w:val="0009721F"/>
    <w:rsid w:val="000A4E73"/>
    <w:rsid w:val="000B1BD2"/>
    <w:rsid w:val="000B5E37"/>
    <w:rsid w:val="000B79B1"/>
    <w:rsid w:val="000C0F0D"/>
    <w:rsid w:val="000C13BC"/>
    <w:rsid w:val="000C3BFA"/>
    <w:rsid w:val="000C5078"/>
    <w:rsid w:val="000D28E5"/>
    <w:rsid w:val="000D34D7"/>
    <w:rsid w:val="000E20F9"/>
    <w:rsid w:val="00100633"/>
    <w:rsid w:val="0010107E"/>
    <w:rsid w:val="001072BC"/>
    <w:rsid w:val="00114BD6"/>
    <w:rsid w:val="00124DC8"/>
    <w:rsid w:val="00130F6D"/>
    <w:rsid w:val="00133554"/>
    <w:rsid w:val="00133E84"/>
    <w:rsid w:val="0014353C"/>
    <w:rsid w:val="00144082"/>
    <w:rsid w:val="001466EC"/>
    <w:rsid w:val="00147FBF"/>
    <w:rsid w:val="001513F3"/>
    <w:rsid w:val="00157BA7"/>
    <w:rsid w:val="0016325D"/>
    <w:rsid w:val="0016381F"/>
    <w:rsid w:val="00163A48"/>
    <w:rsid w:val="00164E36"/>
    <w:rsid w:val="001678A2"/>
    <w:rsid w:val="00170642"/>
    <w:rsid w:val="00170A62"/>
    <w:rsid w:val="00176E29"/>
    <w:rsid w:val="00183AA1"/>
    <w:rsid w:val="0018767C"/>
    <w:rsid w:val="001A135C"/>
    <w:rsid w:val="001A184C"/>
    <w:rsid w:val="001A6D08"/>
    <w:rsid w:val="001B0D49"/>
    <w:rsid w:val="001B546F"/>
    <w:rsid w:val="001C16FC"/>
    <w:rsid w:val="001C2E3E"/>
    <w:rsid w:val="001C388D"/>
    <w:rsid w:val="001D107E"/>
    <w:rsid w:val="001D7890"/>
    <w:rsid w:val="001E0494"/>
    <w:rsid w:val="001E1D2D"/>
    <w:rsid w:val="001E5A17"/>
    <w:rsid w:val="001E75C2"/>
    <w:rsid w:val="001F284E"/>
    <w:rsid w:val="001F332E"/>
    <w:rsid w:val="001F4955"/>
    <w:rsid w:val="0020174B"/>
    <w:rsid w:val="002153B7"/>
    <w:rsid w:val="00217861"/>
    <w:rsid w:val="002204E4"/>
    <w:rsid w:val="002211BF"/>
    <w:rsid w:val="00233F15"/>
    <w:rsid w:val="002420F1"/>
    <w:rsid w:val="00253AC8"/>
    <w:rsid w:val="00256B39"/>
    <w:rsid w:val="0026033C"/>
    <w:rsid w:val="00260AC4"/>
    <w:rsid w:val="0027339A"/>
    <w:rsid w:val="00274E82"/>
    <w:rsid w:val="002757AB"/>
    <w:rsid w:val="002765D3"/>
    <w:rsid w:val="0027777C"/>
    <w:rsid w:val="00277FE7"/>
    <w:rsid w:val="0028216C"/>
    <w:rsid w:val="002877FA"/>
    <w:rsid w:val="00290962"/>
    <w:rsid w:val="0029110B"/>
    <w:rsid w:val="00293474"/>
    <w:rsid w:val="00295ACC"/>
    <w:rsid w:val="002A4649"/>
    <w:rsid w:val="002A52C9"/>
    <w:rsid w:val="002A7227"/>
    <w:rsid w:val="002B0773"/>
    <w:rsid w:val="002B0C48"/>
    <w:rsid w:val="002B13CA"/>
    <w:rsid w:val="002B3650"/>
    <w:rsid w:val="002B6EF4"/>
    <w:rsid w:val="002B7322"/>
    <w:rsid w:val="002C58B6"/>
    <w:rsid w:val="002D0E86"/>
    <w:rsid w:val="002D18ED"/>
    <w:rsid w:val="002D7C47"/>
    <w:rsid w:val="002E2634"/>
    <w:rsid w:val="002E33CE"/>
    <w:rsid w:val="002E3721"/>
    <w:rsid w:val="002E4B5E"/>
    <w:rsid w:val="002E6F95"/>
    <w:rsid w:val="002E764D"/>
    <w:rsid w:val="002F3157"/>
    <w:rsid w:val="002F3E5B"/>
    <w:rsid w:val="002F6B4F"/>
    <w:rsid w:val="002F6BD5"/>
    <w:rsid w:val="00305F23"/>
    <w:rsid w:val="0030793D"/>
    <w:rsid w:val="00307B89"/>
    <w:rsid w:val="00313BBA"/>
    <w:rsid w:val="00315D93"/>
    <w:rsid w:val="00317E29"/>
    <w:rsid w:val="00321515"/>
    <w:rsid w:val="0032602E"/>
    <w:rsid w:val="00327B8C"/>
    <w:rsid w:val="00331638"/>
    <w:rsid w:val="003344A7"/>
    <w:rsid w:val="00334623"/>
    <w:rsid w:val="003367AE"/>
    <w:rsid w:val="003369A2"/>
    <w:rsid w:val="00340439"/>
    <w:rsid w:val="003412FE"/>
    <w:rsid w:val="00344EF2"/>
    <w:rsid w:val="00347EB8"/>
    <w:rsid w:val="00347F80"/>
    <w:rsid w:val="00353F74"/>
    <w:rsid w:val="00355575"/>
    <w:rsid w:val="003557DE"/>
    <w:rsid w:val="00361BEB"/>
    <w:rsid w:val="0036781B"/>
    <w:rsid w:val="00370184"/>
    <w:rsid w:val="00373C8A"/>
    <w:rsid w:val="00377C10"/>
    <w:rsid w:val="003810AB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36F1"/>
    <w:rsid w:val="003D4994"/>
    <w:rsid w:val="003D7AF9"/>
    <w:rsid w:val="003D7F3D"/>
    <w:rsid w:val="003E10A5"/>
    <w:rsid w:val="003E7D72"/>
    <w:rsid w:val="003F3923"/>
    <w:rsid w:val="003F43F6"/>
    <w:rsid w:val="003F6A6D"/>
    <w:rsid w:val="0040017B"/>
    <w:rsid w:val="004019DB"/>
    <w:rsid w:val="00402B67"/>
    <w:rsid w:val="00403C91"/>
    <w:rsid w:val="0040433E"/>
    <w:rsid w:val="00404974"/>
    <w:rsid w:val="0040726A"/>
    <w:rsid w:val="004100B0"/>
    <w:rsid w:val="00410719"/>
    <w:rsid w:val="0041267F"/>
    <w:rsid w:val="00424BA5"/>
    <w:rsid w:val="00425431"/>
    <w:rsid w:val="00431829"/>
    <w:rsid w:val="00432A82"/>
    <w:rsid w:val="00437B60"/>
    <w:rsid w:val="004405E6"/>
    <w:rsid w:val="00443C84"/>
    <w:rsid w:val="00443C89"/>
    <w:rsid w:val="004540AA"/>
    <w:rsid w:val="00456BD8"/>
    <w:rsid w:val="00456DC8"/>
    <w:rsid w:val="0046549D"/>
    <w:rsid w:val="00465788"/>
    <w:rsid w:val="00465BE7"/>
    <w:rsid w:val="00465D22"/>
    <w:rsid w:val="00471668"/>
    <w:rsid w:val="00475E07"/>
    <w:rsid w:val="00481F98"/>
    <w:rsid w:val="00482CBD"/>
    <w:rsid w:val="004852BF"/>
    <w:rsid w:val="004854EF"/>
    <w:rsid w:val="00487A46"/>
    <w:rsid w:val="00493504"/>
    <w:rsid w:val="00494579"/>
    <w:rsid w:val="00497334"/>
    <w:rsid w:val="004A4645"/>
    <w:rsid w:val="004A6D7C"/>
    <w:rsid w:val="004A6F3A"/>
    <w:rsid w:val="004B408D"/>
    <w:rsid w:val="004B6F68"/>
    <w:rsid w:val="004B73F7"/>
    <w:rsid w:val="004D4FB3"/>
    <w:rsid w:val="004D75A6"/>
    <w:rsid w:val="004E1AA0"/>
    <w:rsid w:val="004E3456"/>
    <w:rsid w:val="004E3E70"/>
    <w:rsid w:val="004E5948"/>
    <w:rsid w:val="004E5C75"/>
    <w:rsid w:val="004F3DF0"/>
    <w:rsid w:val="00500C1B"/>
    <w:rsid w:val="00506245"/>
    <w:rsid w:val="005074E1"/>
    <w:rsid w:val="005126F1"/>
    <w:rsid w:val="00513F2F"/>
    <w:rsid w:val="0051612A"/>
    <w:rsid w:val="00517176"/>
    <w:rsid w:val="0052192E"/>
    <w:rsid w:val="005222DE"/>
    <w:rsid w:val="00523940"/>
    <w:rsid w:val="00523998"/>
    <w:rsid w:val="00523D70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03A"/>
    <w:rsid w:val="005523FD"/>
    <w:rsid w:val="00553D03"/>
    <w:rsid w:val="00555BA0"/>
    <w:rsid w:val="00556E41"/>
    <w:rsid w:val="005661C0"/>
    <w:rsid w:val="00567342"/>
    <w:rsid w:val="0057496F"/>
    <w:rsid w:val="005770A6"/>
    <w:rsid w:val="0058155C"/>
    <w:rsid w:val="0059045B"/>
    <w:rsid w:val="00597EC2"/>
    <w:rsid w:val="005A13AB"/>
    <w:rsid w:val="005B1150"/>
    <w:rsid w:val="005B1FFC"/>
    <w:rsid w:val="005B2B6D"/>
    <w:rsid w:val="005B2D00"/>
    <w:rsid w:val="005B4B4E"/>
    <w:rsid w:val="005B7646"/>
    <w:rsid w:val="005C3A76"/>
    <w:rsid w:val="005C55E4"/>
    <w:rsid w:val="005D5B6F"/>
    <w:rsid w:val="005D79B8"/>
    <w:rsid w:val="005E38A5"/>
    <w:rsid w:val="005F2196"/>
    <w:rsid w:val="005F5185"/>
    <w:rsid w:val="00614DEB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572C7"/>
    <w:rsid w:val="0066595A"/>
    <w:rsid w:val="00666206"/>
    <w:rsid w:val="00672788"/>
    <w:rsid w:val="00676183"/>
    <w:rsid w:val="00680CA9"/>
    <w:rsid w:val="00680DA3"/>
    <w:rsid w:val="0068377F"/>
    <w:rsid w:val="00690013"/>
    <w:rsid w:val="00691B24"/>
    <w:rsid w:val="00695B93"/>
    <w:rsid w:val="00696F2A"/>
    <w:rsid w:val="00697C16"/>
    <w:rsid w:val="006A1E7A"/>
    <w:rsid w:val="006A391E"/>
    <w:rsid w:val="006A5A89"/>
    <w:rsid w:val="006B3BB9"/>
    <w:rsid w:val="006B48AC"/>
    <w:rsid w:val="006B5977"/>
    <w:rsid w:val="006C3132"/>
    <w:rsid w:val="006D1A02"/>
    <w:rsid w:val="006D1B59"/>
    <w:rsid w:val="006D2F9C"/>
    <w:rsid w:val="006D4351"/>
    <w:rsid w:val="006D5424"/>
    <w:rsid w:val="006D721B"/>
    <w:rsid w:val="006E5CA9"/>
    <w:rsid w:val="006E5E98"/>
    <w:rsid w:val="006E7A37"/>
    <w:rsid w:val="006F3151"/>
    <w:rsid w:val="007011CA"/>
    <w:rsid w:val="007056DE"/>
    <w:rsid w:val="00706121"/>
    <w:rsid w:val="00710B6B"/>
    <w:rsid w:val="0071126E"/>
    <w:rsid w:val="00712A2C"/>
    <w:rsid w:val="00712E84"/>
    <w:rsid w:val="00714421"/>
    <w:rsid w:val="00714914"/>
    <w:rsid w:val="007208D6"/>
    <w:rsid w:val="00724A64"/>
    <w:rsid w:val="00726786"/>
    <w:rsid w:val="0073093A"/>
    <w:rsid w:val="00732152"/>
    <w:rsid w:val="007428DF"/>
    <w:rsid w:val="00742BD1"/>
    <w:rsid w:val="00742E7A"/>
    <w:rsid w:val="0074424F"/>
    <w:rsid w:val="00745F6A"/>
    <w:rsid w:val="007514F8"/>
    <w:rsid w:val="0075634A"/>
    <w:rsid w:val="00764FD9"/>
    <w:rsid w:val="00765C0D"/>
    <w:rsid w:val="0077201F"/>
    <w:rsid w:val="007740B2"/>
    <w:rsid w:val="00774C1F"/>
    <w:rsid w:val="0078194F"/>
    <w:rsid w:val="007852F2"/>
    <w:rsid w:val="00786F31"/>
    <w:rsid w:val="007934A4"/>
    <w:rsid w:val="007A0AC9"/>
    <w:rsid w:val="007A1B70"/>
    <w:rsid w:val="007A57F6"/>
    <w:rsid w:val="007B46C4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7F3094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1F92"/>
    <w:rsid w:val="0083705D"/>
    <w:rsid w:val="0084242F"/>
    <w:rsid w:val="008435D6"/>
    <w:rsid w:val="00845795"/>
    <w:rsid w:val="00847437"/>
    <w:rsid w:val="00882E15"/>
    <w:rsid w:val="00883C73"/>
    <w:rsid w:val="00883F10"/>
    <w:rsid w:val="00887971"/>
    <w:rsid w:val="008901A2"/>
    <w:rsid w:val="00892A36"/>
    <w:rsid w:val="00897462"/>
    <w:rsid w:val="008A08B0"/>
    <w:rsid w:val="008B0385"/>
    <w:rsid w:val="008B0C0C"/>
    <w:rsid w:val="008B1082"/>
    <w:rsid w:val="008B188E"/>
    <w:rsid w:val="008B397C"/>
    <w:rsid w:val="008B47F4"/>
    <w:rsid w:val="008B7448"/>
    <w:rsid w:val="008B7E1E"/>
    <w:rsid w:val="008C2AE6"/>
    <w:rsid w:val="008C2DE8"/>
    <w:rsid w:val="008C4E71"/>
    <w:rsid w:val="008C5113"/>
    <w:rsid w:val="008C5B8A"/>
    <w:rsid w:val="008C66F5"/>
    <w:rsid w:val="008D2AB0"/>
    <w:rsid w:val="008D3D5F"/>
    <w:rsid w:val="008D4E81"/>
    <w:rsid w:val="008D505F"/>
    <w:rsid w:val="008E0F55"/>
    <w:rsid w:val="008F253F"/>
    <w:rsid w:val="008F35E3"/>
    <w:rsid w:val="008F7F31"/>
    <w:rsid w:val="00900019"/>
    <w:rsid w:val="009023B1"/>
    <w:rsid w:val="0091255F"/>
    <w:rsid w:val="009147D6"/>
    <w:rsid w:val="00914D98"/>
    <w:rsid w:val="00921E16"/>
    <w:rsid w:val="00923E7C"/>
    <w:rsid w:val="00925F8C"/>
    <w:rsid w:val="00927324"/>
    <w:rsid w:val="00932ED7"/>
    <w:rsid w:val="00933990"/>
    <w:rsid w:val="00941B89"/>
    <w:rsid w:val="00941DEA"/>
    <w:rsid w:val="00947CBA"/>
    <w:rsid w:val="00952580"/>
    <w:rsid w:val="00961DED"/>
    <w:rsid w:val="009622FC"/>
    <w:rsid w:val="00965625"/>
    <w:rsid w:val="009656CC"/>
    <w:rsid w:val="00970010"/>
    <w:rsid w:val="00970E8C"/>
    <w:rsid w:val="00971671"/>
    <w:rsid w:val="00972C2B"/>
    <w:rsid w:val="00981A37"/>
    <w:rsid w:val="009830B2"/>
    <w:rsid w:val="00984236"/>
    <w:rsid w:val="00990103"/>
    <w:rsid w:val="0099063E"/>
    <w:rsid w:val="00992356"/>
    <w:rsid w:val="00992674"/>
    <w:rsid w:val="00994793"/>
    <w:rsid w:val="00994985"/>
    <w:rsid w:val="00995103"/>
    <w:rsid w:val="00996AE3"/>
    <w:rsid w:val="009A0450"/>
    <w:rsid w:val="009A1E27"/>
    <w:rsid w:val="009A307B"/>
    <w:rsid w:val="009A430B"/>
    <w:rsid w:val="009B04E7"/>
    <w:rsid w:val="009B14E8"/>
    <w:rsid w:val="009B4D21"/>
    <w:rsid w:val="009B5A73"/>
    <w:rsid w:val="009C54C9"/>
    <w:rsid w:val="009C589C"/>
    <w:rsid w:val="009D0D50"/>
    <w:rsid w:val="009D192B"/>
    <w:rsid w:val="009D2582"/>
    <w:rsid w:val="009D33E1"/>
    <w:rsid w:val="009D3B45"/>
    <w:rsid w:val="009D7CF9"/>
    <w:rsid w:val="009E2CCC"/>
    <w:rsid w:val="009E2CDD"/>
    <w:rsid w:val="009E366E"/>
    <w:rsid w:val="009E402B"/>
    <w:rsid w:val="009E6FC4"/>
    <w:rsid w:val="009F00DC"/>
    <w:rsid w:val="009F0A6A"/>
    <w:rsid w:val="009F2B42"/>
    <w:rsid w:val="009F3199"/>
    <w:rsid w:val="009F3355"/>
    <w:rsid w:val="009F3648"/>
    <w:rsid w:val="009F3B7A"/>
    <w:rsid w:val="009F54D0"/>
    <w:rsid w:val="00A04523"/>
    <w:rsid w:val="00A16159"/>
    <w:rsid w:val="00A161E6"/>
    <w:rsid w:val="00A16BF8"/>
    <w:rsid w:val="00A17885"/>
    <w:rsid w:val="00A2337D"/>
    <w:rsid w:val="00A25482"/>
    <w:rsid w:val="00A25A31"/>
    <w:rsid w:val="00A26EFA"/>
    <w:rsid w:val="00A31BBE"/>
    <w:rsid w:val="00A31D34"/>
    <w:rsid w:val="00A333EF"/>
    <w:rsid w:val="00A338B3"/>
    <w:rsid w:val="00A33F85"/>
    <w:rsid w:val="00A40645"/>
    <w:rsid w:val="00A54908"/>
    <w:rsid w:val="00A6016C"/>
    <w:rsid w:val="00A60DE6"/>
    <w:rsid w:val="00A769B1"/>
    <w:rsid w:val="00A77DA3"/>
    <w:rsid w:val="00A837D5"/>
    <w:rsid w:val="00A83E04"/>
    <w:rsid w:val="00A91091"/>
    <w:rsid w:val="00A92C94"/>
    <w:rsid w:val="00A93EE3"/>
    <w:rsid w:val="00A94BA9"/>
    <w:rsid w:val="00AA2421"/>
    <w:rsid w:val="00AA4970"/>
    <w:rsid w:val="00AA536D"/>
    <w:rsid w:val="00AB22C0"/>
    <w:rsid w:val="00AB28FC"/>
    <w:rsid w:val="00AB49E4"/>
    <w:rsid w:val="00AC1479"/>
    <w:rsid w:val="00AC2AAC"/>
    <w:rsid w:val="00AC40F1"/>
    <w:rsid w:val="00AC4BEE"/>
    <w:rsid w:val="00AC4C45"/>
    <w:rsid w:val="00AC53CE"/>
    <w:rsid w:val="00AC5E2D"/>
    <w:rsid w:val="00AD1085"/>
    <w:rsid w:val="00AD34A4"/>
    <w:rsid w:val="00AD5B40"/>
    <w:rsid w:val="00AE4DF8"/>
    <w:rsid w:val="00AF289F"/>
    <w:rsid w:val="00AF30B9"/>
    <w:rsid w:val="00AF425D"/>
    <w:rsid w:val="00AF43DF"/>
    <w:rsid w:val="00AF67A4"/>
    <w:rsid w:val="00AF7510"/>
    <w:rsid w:val="00B12D31"/>
    <w:rsid w:val="00B15F6E"/>
    <w:rsid w:val="00B21BEE"/>
    <w:rsid w:val="00B23284"/>
    <w:rsid w:val="00B24EB4"/>
    <w:rsid w:val="00B30DD5"/>
    <w:rsid w:val="00B37D43"/>
    <w:rsid w:val="00B41768"/>
    <w:rsid w:val="00B46D28"/>
    <w:rsid w:val="00B46F21"/>
    <w:rsid w:val="00B511A5"/>
    <w:rsid w:val="00B51CDE"/>
    <w:rsid w:val="00B560F4"/>
    <w:rsid w:val="00B56541"/>
    <w:rsid w:val="00B605ED"/>
    <w:rsid w:val="00B62B72"/>
    <w:rsid w:val="00B71F97"/>
    <w:rsid w:val="00B72538"/>
    <w:rsid w:val="00B736A7"/>
    <w:rsid w:val="00B7651F"/>
    <w:rsid w:val="00B90E0A"/>
    <w:rsid w:val="00B910B1"/>
    <w:rsid w:val="00B919FA"/>
    <w:rsid w:val="00B94A16"/>
    <w:rsid w:val="00BA6044"/>
    <w:rsid w:val="00BB07B8"/>
    <w:rsid w:val="00BB1A93"/>
    <w:rsid w:val="00BB1D5F"/>
    <w:rsid w:val="00BB280F"/>
    <w:rsid w:val="00BC14BF"/>
    <w:rsid w:val="00BC2625"/>
    <w:rsid w:val="00BC3200"/>
    <w:rsid w:val="00BC338A"/>
    <w:rsid w:val="00BD7AB0"/>
    <w:rsid w:val="00BF3C20"/>
    <w:rsid w:val="00BF5936"/>
    <w:rsid w:val="00BF672F"/>
    <w:rsid w:val="00C011BC"/>
    <w:rsid w:val="00C03DBA"/>
    <w:rsid w:val="00C10884"/>
    <w:rsid w:val="00C112E7"/>
    <w:rsid w:val="00C11C78"/>
    <w:rsid w:val="00C11CD4"/>
    <w:rsid w:val="00C15061"/>
    <w:rsid w:val="00C1713D"/>
    <w:rsid w:val="00C20D9D"/>
    <w:rsid w:val="00C2134F"/>
    <w:rsid w:val="00C222CB"/>
    <w:rsid w:val="00C24718"/>
    <w:rsid w:val="00C2675D"/>
    <w:rsid w:val="00C30AEE"/>
    <w:rsid w:val="00C33362"/>
    <w:rsid w:val="00C353AE"/>
    <w:rsid w:val="00C400BE"/>
    <w:rsid w:val="00C4194E"/>
    <w:rsid w:val="00C44BF6"/>
    <w:rsid w:val="00C516B1"/>
    <w:rsid w:val="00C5350C"/>
    <w:rsid w:val="00C56E09"/>
    <w:rsid w:val="00C61B1B"/>
    <w:rsid w:val="00C66AB7"/>
    <w:rsid w:val="00C673D1"/>
    <w:rsid w:val="00C746CB"/>
    <w:rsid w:val="00C75656"/>
    <w:rsid w:val="00C77BBF"/>
    <w:rsid w:val="00C77D64"/>
    <w:rsid w:val="00C81564"/>
    <w:rsid w:val="00C9080C"/>
    <w:rsid w:val="00C94429"/>
    <w:rsid w:val="00C97FEB"/>
    <w:rsid w:val="00CA06FE"/>
    <w:rsid w:val="00CA18FD"/>
    <w:rsid w:val="00CA27E5"/>
    <w:rsid w:val="00CA4897"/>
    <w:rsid w:val="00CA6928"/>
    <w:rsid w:val="00CB0555"/>
    <w:rsid w:val="00CB1C70"/>
    <w:rsid w:val="00CB3D3F"/>
    <w:rsid w:val="00CB5430"/>
    <w:rsid w:val="00CB5A1A"/>
    <w:rsid w:val="00CC59E6"/>
    <w:rsid w:val="00CD5BDD"/>
    <w:rsid w:val="00CF0387"/>
    <w:rsid w:val="00CF096B"/>
    <w:rsid w:val="00CF10F7"/>
    <w:rsid w:val="00CF5EE3"/>
    <w:rsid w:val="00CF691F"/>
    <w:rsid w:val="00D00D99"/>
    <w:rsid w:val="00D013A4"/>
    <w:rsid w:val="00D026DC"/>
    <w:rsid w:val="00D15595"/>
    <w:rsid w:val="00D22B64"/>
    <w:rsid w:val="00D334DE"/>
    <w:rsid w:val="00D343A8"/>
    <w:rsid w:val="00D369D0"/>
    <w:rsid w:val="00D37832"/>
    <w:rsid w:val="00D42544"/>
    <w:rsid w:val="00D44860"/>
    <w:rsid w:val="00D47689"/>
    <w:rsid w:val="00D50C42"/>
    <w:rsid w:val="00D57CF5"/>
    <w:rsid w:val="00D60850"/>
    <w:rsid w:val="00D612BC"/>
    <w:rsid w:val="00D62F98"/>
    <w:rsid w:val="00D652F3"/>
    <w:rsid w:val="00D66FD6"/>
    <w:rsid w:val="00D770B6"/>
    <w:rsid w:val="00D8285B"/>
    <w:rsid w:val="00D837BF"/>
    <w:rsid w:val="00D862EB"/>
    <w:rsid w:val="00D86619"/>
    <w:rsid w:val="00D93455"/>
    <w:rsid w:val="00D93E7C"/>
    <w:rsid w:val="00DB25B7"/>
    <w:rsid w:val="00DB2BE6"/>
    <w:rsid w:val="00DB76B3"/>
    <w:rsid w:val="00DC66EE"/>
    <w:rsid w:val="00DD1052"/>
    <w:rsid w:val="00DD1914"/>
    <w:rsid w:val="00DD3C7B"/>
    <w:rsid w:val="00DD4861"/>
    <w:rsid w:val="00DE2B21"/>
    <w:rsid w:val="00DE48DE"/>
    <w:rsid w:val="00DE6F7B"/>
    <w:rsid w:val="00DF25F2"/>
    <w:rsid w:val="00DF4166"/>
    <w:rsid w:val="00E000F4"/>
    <w:rsid w:val="00E01231"/>
    <w:rsid w:val="00E02A9E"/>
    <w:rsid w:val="00E04279"/>
    <w:rsid w:val="00E104A5"/>
    <w:rsid w:val="00E11393"/>
    <w:rsid w:val="00E125D9"/>
    <w:rsid w:val="00E16D30"/>
    <w:rsid w:val="00E317CD"/>
    <w:rsid w:val="00E31E69"/>
    <w:rsid w:val="00E33169"/>
    <w:rsid w:val="00E34A7B"/>
    <w:rsid w:val="00E37361"/>
    <w:rsid w:val="00E40973"/>
    <w:rsid w:val="00E545FF"/>
    <w:rsid w:val="00E6080E"/>
    <w:rsid w:val="00E64168"/>
    <w:rsid w:val="00E642A3"/>
    <w:rsid w:val="00E655B3"/>
    <w:rsid w:val="00E7081D"/>
    <w:rsid w:val="00E70904"/>
    <w:rsid w:val="00E71319"/>
    <w:rsid w:val="00E75171"/>
    <w:rsid w:val="00E804B0"/>
    <w:rsid w:val="00E80628"/>
    <w:rsid w:val="00E83AED"/>
    <w:rsid w:val="00E84956"/>
    <w:rsid w:val="00E86772"/>
    <w:rsid w:val="00E90B8B"/>
    <w:rsid w:val="00E93ADD"/>
    <w:rsid w:val="00E94F1D"/>
    <w:rsid w:val="00E952D8"/>
    <w:rsid w:val="00EA7B7B"/>
    <w:rsid w:val="00EB00E4"/>
    <w:rsid w:val="00EB28DA"/>
    <w:rsid w:val="00EB3021"/>
    <w:rsid w:val="00EB3812"/>
    <w:rsid w:val="00EB44EB"/>
    <w:rsid w:val="00EB66B8"/>
    <w:rsid w:val="00EB791E"/>
    <w:rsid w:val="00EC43F6"/>
    <w:rsid w:val="00EC70A9"/>
    <w:rsid w:val="00ED4C3A"/>
    <w:rsid w:val="00EE1C85"/>
    <w:rsid w:val="00EE3A0A"/>
    <w:rsid w:val="00EE74C5"/>
    <w:rsid w:val="00EF21D9"/>
    <w:rsid w:val="00EF2A94"/>
    <w:rsid w:val="00EF32FB"/>
    <w:rsid w:val="00EF44B1"/>
    <w:rsid w:val="00EF4865"/>
    <w:rsid w:val="00EF4B75"/>
    <w:rsid w:val="00EF5954"/>
    <w:rsid w:val="00EF607F"/>
    <w:rsid w:val="00F100D2"/>
    <w:rsid w:val="00F12942"/>
    <w:rsid w:val="00F13C41"/>
    <w:rsid w:val="00F14886"/>
    <w:rsid w:val="00F16421"/>
    <w:rsid w:val="00F201EE"/>
    <w:rsid w:val="00F3335D"/>
    <w:rsid w:val="00F35AA0"/>
    <w:rsid w:val="00F36581"/>
    <w:rsid w:val="00F42581"/>
    <w:rsid w:val="00F437AF"/>
    <w:rsid w:val="00F43C49"/>
    <w:rsid w:val="00F45C12"/>
    <w:rsid w:val="00F53B9D"/>
    <w:rsid w:val="00F544A2"/>
    <w:rsid w:val="00F60442"/>
    <w:rsid w:val="00F7358A"/>
    <w:rsid w:val="00F73D03"/>
    <w:rsid w:val="00F76CB9"/>
    <w:rsid w:val="00F77A73"/>
    <w:rsid w:val="00F80E46"/>
    <w:rsid w:val="00F92AF3"/>
    <w:rsid w:val="00F94F7D"/>
    <w:rsid w:val="00F96236"/>
    <w:rsid w:val="00F96E40"/>
    <w:rsid w:val="00F97767"/>
    <w:rsid w:val="00FA10CE"/>
    <w:rsid w:val="00FA222F"/>
    <w:rsid w:val="00FA2891"/>
    <w:rsid w:val="00FB05BB"/>
    <w:rsid w:val="00FB61EC"/>
    <w:rsid w:val="00FB693D"/>
    <w:rsid w:val="00FB7768"/>
    <w:rsid w:val="00FC2B6F"/>
    <w:rsid w:val="00FC7489"/>
    <w:rsid w:val="00FD122E"/>
    <w:rsid w:val="00FD1BA8"/>
    <w:rsid w:val="00FD1DA2"/>
    <w:rsid w:val="00FD218F"/>
    <w:rsid w:val="00FD3B09"/>
    <w:rsid w:val="00FD5663"/>
    <w:rsid w:val="00FD56C6"/>
    <w:rsid w:val="00FE198C"/>
    <w:rsid w:val="00FE3221"/>
    <w:rsid w:val="00FE45B3"/>
    <w:rsid w:val="00FE48EA"/>
    <w:rsid w:val="00FE571F"/>
    <w:rsid w:val="00FF47F6"/>
    <w:rsid w:val="016E63C2"/>
    <w:rsid w:val="024B0C39"/>
    <w:rsid w:val="0A8128A6"/>
    <w:rsid w:val="0BF32A1B"/>
    <w:rsid w:val="10BD2C22"/>
    <w:rsid w:val="1A0117BA"/>
    <w:rsid w:val="22987C80"/>
    <w:rsid w:val="24192CCC"/>
    <w:rsid w:val="39A66CD4"/>
    <w:rsid w:val="3CD52CE1"/>
    <w:rsid w:val="410F2E6A"/>
    <w:rsid w:val="4430136C"/>
    <w:rsid w:val="4AB0382B"/>
    <w:rsid w:val="52F7EC6E"/>
    <w:rsid w:val="569868B5"/>
    <w:rsid w:val="611F6817"/>
    <w:rsid w:val="66CA1754"/>
    <w:rsid w:val="6D554571"/>
    <w:rsid w:val="6F1E65D4"/>
    <w:rsid w:val="6F266C86"/>
    <w:rsid w:val="6F5042C2"/>
    <w:rsid w:val="6F6EF67F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4C67282"/>
  <w15:docId w15:val="{8A602B7F-F5D3-F44F-88BD-46CDEB02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rPr>
      <w:rFonts w:ascii="Times New Roman" w:hAnsi="Times New Roman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</w:rPr>
  </w:style>
  <w:style w:type="paragraph" w:styleId="ac">
    <w:name w:val="List Paragraph"/>
    <w:basedOn w:val="a"/>
    <w:uiPriority w:val="99"/>
    <w:unhideWhenUsed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/>
      <w:color w:val="000000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  <w:style w:type="character" w:styleId="ad">
    <w:name w:val="Placeholder Text"/>
    <w:basedOn w:val="a0"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8</Pages>
  <Words>978</Words>
  <Characters>5575</Characters>
  <Application>Microsoft Office Word</Application>
  <DocSecurity>0</DocSecurity>
  <Lines>46</Lines>
  <Paragraphs>13</Paragraphs>
  <ScaleCrop>false</ScaleCrop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xinmiao wang</cp:lastModifiedBy>
  <cp:revision>37</cp:revision>
  <cp:lastPrinted>2023-11-21T08:52:00Z</cp:lastPrinted>
  <dcterms:created xsi:type="dcterms:W3CDTF">2024-02-01T10:50:00Z</dcterms:created>
  <dcterms:modified xsi:type="dcterms:W3CDTF">2025-03-07T05:18:00Z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70BE16B75C01A74A8C07BB65325AF75F</vt:lpwstr>
  </property>
</Properties>
</file>